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E7A2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0846C33" w14:textId="7D32328D" w:rsidR="00CF0F0D" w:rsidRDefault="00FD0573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«Солнышко</w:t>
      </w:r>
      <w:r w:rsidR="00C6529C"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Усольского района</w:t>
      </w:r>
      <w:r w:rsidR="00CF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Иркутской области</w:t>
      </w:r>
    </w:p>
    <w:p w14:paraId="0337CB28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95CDB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BEE30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D93DC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3ECAA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B1B83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B3DD7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0455B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1B59B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0FDC3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A3B52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26213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1558D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14:paraId="670BD2C5" w14:textId="46A0A9A1" w:rsidR="00C6529C" w:rsidRPr="00C6529C" w:rsidRDefault="00CF0F0D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529C"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ЭКСПЕРИМЕНТАЛЬНОГО КРУЖКА  </w:t>
      </w:r>
    </w:p>
    <w:p w14:paraId="4BA1B385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ПОД МИКРОСКОПОМ»</w:t>
      </w:r>
    </w:p>
    <w:p w14:paraId="5AA51601" w14:textId="39A3DE75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A4A076C" w14:textId="5C38C65F" w:rsidR="00C6529C" w:rsidRPr="00C6529C" w:rsidRDefault="00CF0F0D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2021-2022</w:t>
      </w:r>
      <w:r w:rsidR="00C6529C"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091F02DB" w14:textId="77777777" w:rsidR="00CF0F0D" w:rsidRDefault="00CF0F0D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D44F5" w14:textId="77777777" w:rsidR="00CF0F0D" w:rsidRDefault="00CF0F0D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23B9" w14:textId="77777777" w:rsidR="00CF0F0D" w:rsidRDefault="00CF0F0D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65D4D" w14:textId="77777777" w:rsidR="00CF0F0D" w:rsidRDefault="00CF0F0D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A6841" w14:textId="7C2BD7F1" w:rsidR="00C6529C" w:rsidRPr="00C6529C" w:rsidRDefault="003B575C" w:rsidP="00D445F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D445F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4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="00CF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BE5B8E" w14:textId="23C0EF12" w:rsidR="00C6529C" w:rsidRDefault="00CF0F0D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Бухарова Е.В.</w:t>
      </w:r>
    </w:p>
    <w:p w14:paraId="3BCB3D8A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04A0A2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936E52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FC2938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14:paraId="35C5EC56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08726B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1A17D0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104F17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B71EF7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2BBC13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BE3264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00D81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2EC46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F0E2D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F9888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B7E7D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03629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A97F1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3B23F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9EF7B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51E4B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81090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0651E" w14:textId="77777777" w:rsidR="00CF0F0D" w:rsidRDefault="00CF0F0D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B16A5" w14:textId="64C3AAAC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400879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35E88EB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 </w:t>
      </w:r>
    </w:p>
    <w:p w14:paraId="4CB769C6" w14:textId="52ED3682" w:rsidR="00C6529C" w:rsidRPr="00C6529C" w:rsidRDefault="00D445F2" w:rsidP="00D445F2">
      <w:pPr>
        <w:spacing w:after="12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Пояснительная 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записка..........................................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............................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14:paraId="3361B8EE" w14:textId="4B5B4FE5" w:rsidR="00C6529C" w:rsidRPr="00C6529C" w:rsidRDefault="00D445F2" w:rsidP="00D445F2">
      <w:pPr>
        <w:spacing w:after="12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Учебно – тематический 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план............................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...........................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</w:p>
    <w:p w14:paraId="470060CC" w14:textId="03F503C9" w:rsidR="00C6529C" w:rsidRPr="00C6529C" w:rsidRDefault="00D445F2" w:rsidP="00D445F2">
      <w:pPr>
        <w:spacing w:after="12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Методическое обеспечение программы.............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............................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</w:t>
      </w:r>
    </w:p>
    <w:p w14:paraId="748E3FE2" w14:textId="0F11CE97" w:rsidR="00C6529C" w:rsidRPr="00C6529C" w:rsidRDefault="00D445F2" w:rsidP="00D445F2">
      <w:pPr>
        <w:spacing w:after="12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Список литературы............................................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.............................</w:t>
      </w:r>
      <w:r w:rsidR="00C6529C" w:rsidRPr="00C65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..19</w:t>
      </w:r>
    </w:p>
    <w:p w14:paraId="1035AFC6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6A4FD58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297FE93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0E0C92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204F53D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340E17A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B16E7A0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8C0CAF4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736C6B6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72064F" w14:textId="77777777" w:rsidR="00C6529C" w:rsidRPr="00C6529C" w:rsidRDefault="00C6529C" w:rsidP="00D445F2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0690EDE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96C3264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6D5F4B5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197714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0FA245D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751E56A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45DFF2D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33A5C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2D389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69E8C4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3714F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EAFD4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DC2078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D68E3B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1B6A31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59DD7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44F1E3" w14:textId="77777777" w:rsidR="00274087" w:rsidRDefault="00274087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0758" w14:textId="77777777" w:rsidR="00C6529C" w:rsidRPr="00BE44E9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E44E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Пояснительная записка</w:t>
      </w:r>
    </w:p>
    <w:p w14:paraId="58004E75" w14:textId="77777777" w:rsidR="00274087" w:rsidRDefault="00C6529C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</w:p>
    <w:p w14:paraId="7AAE2335" w14:textId="77777777" w:rsidR="00274087" w:rsidRDefault="00274087" w:rsidP="00C652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5B421" w14:textId="1ECEB2CD" w:rsidR="00C6529C" w:rsidRPr="00C6529C" w:rsidRDefault="00C6529C" w:rsidP="00C652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любят искать, сами находить. В этом их сила».</w:t>
      </w:r>
    </w:p>
    <w:p w14:paraId="01CC24E4" w14:textId="77777777" w:rsidR="00C6529C" w:rsidRPr="00C6529C" w:rsidRDefault="00C6529C" w:rsidP="00C652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А.Энштейн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FFC9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793A4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14:paraId="5EBE242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самого рождения детей окружают различные явления природы: солнце, ветер, звездное небо, хруст снега под ногами. Дети с интересом собирают камни, ракушки, играют с песком и водой, предметы и явления живой и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окружающим миром.</w:t>
      </w:r>
    </w:p>
    <w:p w14:paraId="3F7D4B4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14:paraId="44BDA03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14:paraId="39B8F58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Понимая значение экспериментирования для развития ребенка, в детском саду разработана программа кружка «Мир под микроскопом» для детей дошкольного возраста (6-7 лет). Ведущая идея программы заключается в организации посильной, интересной и адекватной возрасту опытно-экспериментальной деятельности для формирования естественнонаучных 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дошкольников, также формирование здорового образа жизни у детей дошкольного возраста, ответственного отношения к собственному здоровью и здоровью окружающих через экспериментальную деятельность.</w:t>
      </w:r>
    </w:p>
    <w:p w14:paraId="0589A610" w14:textId="77777777" w:rsidR="00274087" w:rsidRDefault="00274087" w:rsidP="00C6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350BA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«Мир под микроскопом» (далее Программа) относится к программам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познавательно-исследовательской направленности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ею целью является  ф</w:t>
      </w:r>
      <w:r w:rsidRPr="00C6529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ормирование у ребёнка исследовательских навыков и способность самостоятельного поиска информации.</w:t>
      </w:r>
    </w:p>
    <w:p w14:paraId="7A7CE01C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 программы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ребенок впервые прикасается к микромиру, видит его изнутри, понимает его сущность. Обучение организовано  по законам проведения научных исследований, строится оно как самостоятельный творческий поиск. В программе есть все, что способно увлечь, заинтересовать, пробудить жажду познания. Ведущей является – практическая деятельность детей, прямое участие в экспериментах, фиксации и презентации результата.</w:t>
      </w:r>
    </w:p>
    <w:p w14:paraId="23AE8BA2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14:paraId="7A2F8A4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Дошкольников всегда интересует устройство всего живого на Земле. Ежедневно дети задают десятки сложнейших вопросов своим мамам и папам. Любознательных дошкольников интересует определенно все: из чего состоят животные и растения, чем жжется крапива, почему одни листочки гладкие, а другие – пушистые, кто такие микробы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помидор красный, а огурец – зеленый. И именно микроскоп даст возможность найти ответы на многие детские "почему". Намного интереснее не просто послушать рассказ педагога, а посмотреть собственными глазами. Трудно даже представить, насколько захватывающие картинки можно увидеть на мониторе микроскопа, какие удивительные открытия можно сделать.</w:t>
      </w:r>
    </w:p>
    <w:p w14:paraId="0CD7FFF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Занятия с микроскопом помогут дошкольникам  расширить знания об окружающем мире, создадут необходимые условия для познавательной деятельности, экспериментирования, систематического наблюдения за всевозможными живыми и не живыми объектами. У детей  будет развиваться любознательность, интерес к происходящим вокруг него явлениям.</w:t>
      </w:r>
    </w:p>
    <w:p w14:paraId="55834F1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297F081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целью программы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и развитию познавательных интересов детей через опытно-экспериментальную деятельность, с использованием цифрового микроскопа.</w:t>
      </w:r>
    </w:p>
    <w:p w14:paraId="096549A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Исходя из цели программы предусматривается обеспечение развития первичных представлений для:  </w:t>
      </w:r>
    </w:p>
    <w:p w14:paraId="0DC808A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 </w:t>
      </w:r>
      <w:proofErr w:type="spellStart"/>
      <w:proofErr w:type="gram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</w:t>
      </w:r>
      <w:proofErr w:type="gram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тpeмлeния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к опытно - экспериментальной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дeятeльнocти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FFC45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 обследовать предметы и явления с разных сторон;</w:t>
      </w:r>
    </w:p>
    <w:p w14:paraId="681CB5E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a</w:t>
      </w:r>
      <w:proofErr w:type="gram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звития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мыcлитeльной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и познавательной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aктивнocти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, самостоятельности,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yмeния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нaблюдaть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сравнивать,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aнaлизиpoвaть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дeлaть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вывoды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, умозаключения;</w:t>
      </w:r>
    </w:p>
    <w:p w14:paraId="307BD090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умственных способностей, воображения, мелкой моторики, памяти.</w:t>
      </w:r>
    </w:p>
    <w:p w14:paraId="18FCF62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формирования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 видеть многообразие мира в системе взаимосвязей;</w:t>
      </w:r>
    </w:p>
    <w:p w14:paraId="3B7B5DAE" w14:textId="0EA59253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-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ф</w:t>
      </w:r>
      <w:proofErr w:type="gram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op</w:t>
      </w:r>
      <w:proofErr w:type="gram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миpoвaния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пocтaнoвки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D445F2"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элементарных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D445F2"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опытов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и </w:t>
      </w:r>
      <w:r w:rsidR="00D445F2"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умения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D445F2"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делать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D445F2"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выводы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нa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ocнoвe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пoлyчeнных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peзyльтaтoв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;</w:t>
      </w:r>
    </w:p>
    <w:p w14:paraId="06C5A23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формирования основы логического мышления;</w:t>
      </w:r>
    </w:p>
    <w:p w14:paraId="66EC24A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формирования опыта выполнения правил техники безопасности при проведении опытов и экспериментов.</w:t>
      </w:r>
    </w:p>
    <w:p w14:paraId="0C47790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для приобретения опыта:</w:t>
      </w:r>
    </w:p>
    <w:p w14:paraId="2CFBEC1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выражения личностного отношения в работе с цифровым микроскопом;</w:t>
      </w:r>
    </w:p>
    <w:p w14:paraId="579E398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эмоционального отклика на объект исследования, который увеличен во много раз, о его строении и жизни в окружающем мире;</w:t>
      </w:r>
    </w:p>
    <w:p w14:paraId="6C11C8D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благоприятной атмосферы для проведения опытов и экспериментов;</w:t>
      </w:r>
    </w:p>
    <w:p w14:paraId="0152769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растить всесторонне развитых  детей.</w:t>
      </w:r>
    </w:p>
    <w:p w14:paraId="539C1ED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цели, задач и усвоения содержания программы необходимо опираться в процессе обучения на следующие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принципы обучения.</w:t>
      </w:r>
    </w:p>
    <w:p w14:paraId="27585A2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Принципы:</w:t>
      </w:r>
    </w:p>
    <w:p w14:paraId="0388528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научности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предполагает подкрепление всех средств познания научно обоснованными и практически апробированными методиками;</w:t>
      </w:r>
    </w:p>
    <w:p w14:paraId="1FD1F6C2" w14:textId="4CF39C63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предполагает построение процесса обучения дошкольников на адекватных</w:t>
      </w:r>
      <w:r w:rsidR="0087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 формах работы с детьми;</w:t>
      </w:r>
    </w:p>
    <w:p w14:paraId="54F4266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систематичность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обеспечение единства воспитывающих, развивающих и обучающих задач развития опытно – экспериментальной деятельности дошкольников;</w:t>
      </w:r>
    </w:p>
    <w:p w14:paraId="3572F50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индивидуальный подход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14:paraId="162F91D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целостность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комплексный принцип построения непрерывности и непрерывности процесса опытно - экспериментальной деятельности;</w:t>
      </w:r>
    </w:p>
    <w:p w14:paraId="39FAE60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интеграции 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с другими образовательными областями; 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14:paraId="6958981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 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и детей;  </w:t>
      </w:r>
    </w:p>
    <w:p w14:paraId="06CF0DD0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принцип активного обучения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14:paraId="5051902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14:paraId="6414B6E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на позу как выразительную характеристику положения тела в пространстве посредством игровых упражнений; предупреждать нарушение осанки; использовать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пальчиковую гимнастику, упражнения для координации глаз и развития мелкой моторики рук;</w:t>
      </w:r>
    </w:p>
    <w:p w14:paraId="09B8E03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 креативности 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ситуаций;</w:t>
      </w:r>
    </w:p>
    <w:p w14:paraId="147E1E8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результативности -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положительного результата проводимой работы по теме независимо от уровня интеллектуального развития детей.</w:t>
      </w:r>
    </w:p>
    <w:p w14:paraId="45651F1E" w14:textId="461EC30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  <w:r w:rsidRPr="00C6529C">
        <w:rPr>
          <w:rFonts w:ascii="Calibri" w:eastAsia="Times New Roman" w:hAnsi="Calibri" w:cs="Calibri"/>
          <w:color w:val="000000"/>
          <w:lang w:eastAsia="ru-RU"/>
        </w:rPr>
        <w:t> </w:t>
      </w:r>
      <w:r w:rsidR="002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679D16" w14:textId="77777777" w:rsidR="00C6529C" w:rsidRPr="00C6529C" w:rsidRDefault="00C6529C" w:rsidP="00C6529C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«Игры-эксперименты» – это игры на основе экспериментирования с предметом (предметами).  </w:t>
      </w:r>
    </w:p>
    <w:p w14:paraId="49023101" w14:textId="77777777" w:rsidR="00C6529C" w:rsidRPr="00C6529C" w:rsidRDefault="00C6529C" w:rsidP="00C6529C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«Игры-путешествия» – заключаются в том, что ребёнок совершает прогулку в 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14:paraId="741ECF4C" w14:textId="77777777" w:rsidR="00C6529C" w:rsidRPr="00C6529C" w:rsidRDefault="00C6529C" w:rsidP="00C6529C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 – это форма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  </w:t>
      </w:r>
    </w:p>
    <w:p w14:paraId="5D0391F1" w14:textId="77777777" w:rsidR="00C6529C" w:rsidRPr="00C6529C" w:rsidRDefault="00C6529C" w:rsidP="00C6529C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Коллекционирование и классифицирование. Поиск предметов по определённой тематике — процесс длительный и увлекательный, если имеет целью разностороннее изучение объектов методом сравнения и систематизации.</w:t>
      </w:r>
    </w:p>
    <w:p w14:paraId="6D02A3CA" w14:textId="77777777" w:rsidR="00C6529C" w:rsidRPr="00C6529C" w:rsidRDefault="00C6529C" w:rsidP="00C6529C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Эксперименты и опыты. Подготовительная группа  дошкольников самостоятельно проводят по словесным инструкциям практические исследования объектов, внимательно наблюдают за демонстрацией сложных опытов педагогом.</w:t>
      </w:r>
    </w:p>
    <w:p w14:paraId="1952630A" w14:textId="2F8109EB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Игровой метод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придает образовательному процессу привлекательную форму, облегчает процесс запоминания и освоение упражнений, повышает эмоциональный фон занятий, способст</w:t>
      </w:r>
      <w:r w:rsidR="00D4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вует развитию мышления, вообра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и творческих способностей ребенка.</w:t>
      </w:r>
    </w:p>
    <w:p w14:paraId="08AE246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 методы организации образовательного процесса:</w:t>
      </w:r>
    </w:p>
    <w:p w14:paraId="1BB7CFAD" w14:textId="77777777" w:rsidR="00C6529C" w:rsidRPr="00C6529C" w:rsidRDefault="00C6529C" w:rsidP="00C6529C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программы применяются исследовательские методы обучения:</w:t>
      </w:r>
    </w:p>
    <w:p w14:paraId="75A6D92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Репродуктивные методы:</w:t>
      </w:r>
    </w:p>
    <w:p w14:paraId="1CE61EB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 (сообщение педагогом готовой информации разными средствами: показ, объяснение, просмотр учебных кинофильмов и мультфильмов, беседы познавательного характера, наблюдение);</w:t>
      </w:r>
    </w:p>
    <w:p w14:paraId="4336038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(создание педагогом условий для формирования умений и навыков путем упражнений: проведение простых опытов и экспериментов).</w:t>
      </w:r>
    </w:p>
    <w:p w14:paraId="0A31A40A" w14:textId="77777777" w:rsidR="00C6529C" w:rsidRPr="00C6529C" w:rsidRDefault="00C6529C" w:rsidP="00C6529C">
      <w:pPr>
        <w:spacing w:after="0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Продуктивные методы: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2D6ED93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частично-поисковый или эвристический (дробление большой задачи на серию более мелких подзадач, каждая из которых шаг на пути решения проблемы)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1090EF8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(путь к знанию через собственный, творческий поиск).</w:t>
      </w:r>
    </w:p>
    <w:p w14:paraId="2342A767" w14:textId="77777777" w:rsidR="00C6529C" w:rsidRPr="00C6529C" w:rsidRDefault="00C6529C" w:rsidP="00C652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опытно-экспериментальной деятельности выделяют три группы методов:  </w:t>
      </w:r>
    </w:p>
    <w:p w14:paraId="4F1CD037" w14:textId="77777777" w:rsidR="00C6529C" w:rsidRPr="00C6529C" w:rsidRDefault="00C6529C" w:rsidP="00C652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6CB7D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наглядные;</w:t>
      </w:r>
    </w:p>
    <w:p w14:paraId="28D6194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практические;</w:t>
      </w:r>
    </w:p>
    <w:p w14:paraId="3894DF5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словесные. </w:t>
      </w:r>
    </w:p>
    <w:p w14:paraId="1D42D81C" w14:textId="252CC4F4" w:rsidR="00C6529C" w:rsidRPr="00C6529C" w:rsidRDefault="00C6529C" w:rsidP="002740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69786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работе с детьми используются следующие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обучения:</w:t>
      </w:r>
    </w:p>
    <w:p w14:paraId="713CACC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эвристические беседы, дискуссии;</w:t>
      </w:r>
    </w:p>
    <w:p w14:paraId="3FBE4D2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объектом;</w:t>
      </w:r>
    </w:p>
    <w:p w14:paraId="02A3986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адаптированных для детей научно - популярных фильмов;</w:t>
      </w:r>
    </w:p>
    <w:p w14:paraId="5919A3B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14:paraId="47A9B11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живой и неживой природе);</w:t>
      </w:r>
    </w:p>
    <w:p w14:paraId="53FABC0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опытов и экспериментов;</w:t>
      </w:r>
    </w:p>
    <w:p w14:paraId="550B629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фиксирование результатов: наблюдений, опытов, экспериментов;</w:t>
      </w:r>
    </w:p>
    <w:p w14:paraId="30D2B1E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14:paraId="1DFF730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игры;</w:t>
      </w:r>
    </w:p>
    <w:p w14:paraId="6BEC053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ситуация выбора;</w:t>
      </w:r>
    </w:p>
    <w:p w14:paraId="5891FC7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игрового проблемного обучения (проигрывание проблемных ситуаций, которые стимулируют познавательную активность детей и приучают их к самостоятельному поиску решений проблемы);</w:t>
      </w:r>
    </w:p>
    <w:p w14:paraId="738FD65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мнемотехника (фиксирование и запоминание результатов эксперимента).</w:t>
      </w:r>
    </w:p>
    <w:p w14:paraId="37A456E7" w14:textId="36F569CA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 детей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</w:t>
      </w:r>
      <w:r w:rsidR="00E3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образовательной программы 5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</w:t>
      </w:r>
    </w:p>
    <w:p w14:paraId="36A69E9B" w14:textId="663502CF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–1 год.  На освоение программного </w:t>
      </w:r>
      <w:r w:rsidR="00E3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требуется  для детей 5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</w:t>
      </w:r>
      <w:r w:rsidR="00E3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исходя из календарного года (с 1 сентября по 31 мая).  Программа разделена на отдельные тематические части. Воспитатель строит работу таким образом, чтобы не нарушить целостный педагогический процесс, учитывая поставленную цель, задачи познавательного воспитания и конкретные перспективы развития детей.</w:t>
      </w:r>
    </w:p>
    <w:p w14:paraId="311F6D1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проведения занятий:</w:t>
      </w:r>
    </w:p>
    <w:tbl>
      <w:tblPr>
        <w:tblpPr w:leftFromText="180" w:rightFromText="180" w:horzAnchor="margin" w:tblpXSpec="center" w:tblpY="430"/>
        <w:tblW w:w="99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2693"/>
        <w:gridCol w:w="2552"/>
        <w:gridCol w:w="2611"/>
      </w:tblGrid>
      <w:tr w:rsidR="00E324C2" w:rsidRPr="00C6529C" w14:paraId="6B867876" w14:textId="77777777" w:rsidTr="00D445F2">
        <w:trPr>
          <w:trHeight w:val="549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9ABFB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789BD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BCB10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 неделю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9EF84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 год</w:t>
            </w:r>
          </w:p>
        </w:tc>
      </w:tr>
      <w:tr w:rsidR="00E324C2" w:rsidRPr="00C6529C" w14:paraId="7274478E" w14:textId="77777777" w:rsidTr="00D445F2">
        <w:trPr>
          <w:trHeight w:val="274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83B15" w14:textId="618C3420" w:rsidR="00C6529C" w:rsidRPr="00C6529C" w:rsidRDefault="00E324C2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6529C"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F63FA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B555F" w14:textId="76449777" w:rsidR="00C6529C" w:rsidRPr="00C6529C" w:rsidRDefault="00E324C2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6F866" w14:textId="77777777" w:rsidR="00C6529C" w:rsidRPr="00C6529C" w:rsidRDefault="00C6529C" w:rsidP="00D44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71E9FF01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8E8C346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освоения дополнительной образовательной программы «Мир под микроскопом»</w:t>
      </w:r>
    </w:p>
    <w:p w14:paraId="54981C4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соответствии с поставленной целью и задачами образовательной программы после освоения содержания программы одного года обучения ожидаются следующие результаты:</w:t>
      </w:r>
    </w:p>
    <w:p w14:paraId="6A81FDC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ознакомление детей подготовительной группы с понятием  “микроскоп”, с историей микроскопа, его строением  и как он работает;</w:t>
      </w:r>
    </w:p>
    <w:p w14:paraId="17F18C4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дошкольного возраста </w:t>
      </w:r>
      <w:r w:rsidRPr="00C6529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выведены на более высокий уровень познавательной, исследовательской активности;</w:t>
      </w:r>
    </w:p>
    <w:p w14:paraId="289FDA4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овладели исследовательскими умениями и навыками;</w:t>
      </w:r>
    </w:p>
    <w:p w14:paraId="1785EF7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проявление самостоятельности в познании окружающего мира; 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14:paraId="0840BD5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сформировано умение по обозначенной цели составлять алгоритм, определяя оборудование и действия с ним;</w:t>
      </w:r>
    </w:p>
    <w:p w14:paraId="36AC77E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расширены представления о предметах, объектах исследования,  явлениях природы окружающего мира;</w:t>
      </w:r>
    </w:p>
    <w:p w14:paraId="1181268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детей сформирована уверенность в себе посредством развития</w:t>
      </w:r>
    </w:p>
    <w:p w14:paraId="22AFA65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мыслительных операций, творческих предпосылок и как следствие,</w:t>
      </w:r>
    </w:p>
    <w:p w14:paraId="478D324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личностного роста и чувства уверенности в себе.</w:t>
      </w:r>
    </w:p>
    <w:p w14:paraId="0ECE52AB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Главный ожидаемый результат: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овладение детьми внутренней мотивации к познанию окружающего мира,  интересом  к происходящим вокруг него явлениям.</w:t>
      </w:r>
    </w:p>
    <w:p w14:paraId="1C46162E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 является примерной  и может изменяться и дополняться в зависимости от индивидуальных способностей,  потребностей и возможностей детей. Темы Учебного курса могут быть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сокращенны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Возможна корректировка программы.</w:t>
      </w:r>
    </w:p>
    <w:p w14:paraId="624CBE63" w14:textId="77777777" w:rsidR="00F3226C" w:rsidRDefault="00C6529C" w:rsidP="00C65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14:paraId="7F80AC95" w14:textId="3530B73A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Воспитанник овладевает следующими умениями и навыками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669D44E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год обучения:</w:t>
      </w:r>
    </w:p>
    <w:p w14:paraId="250277B3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окончанию первого года обучения дети будут знать:</w:t>
      </w:r>
    </w:p>
    <w:p w14:paraId="6AB6CCD1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микроскоп, его строение и как он работает;</w:t>
      </w:r>
    </w:p>
    <w:p w14:paraId="01DC5003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живая природа и неживая, и что к ним относится;  </w:t>
      </w:r>
    </w:p>
    <w:p w14:paraId="7BF62DA5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правила техники безопасности при проведении опытов и экспериментов.</w:t>
      </w:r>
    </w:p>
    <w:p w14:paraId="2E4219BE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уметь:</w:t>
      </w:r>
    </w:p>
    <w:p w14:paraId="38E24FBC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устанавливать простейшие связи между объектами живой и неживой природы;  </w:t>
      </w:r>
    </w:p>
    <w:p w14:paraId="5D19C499" w14:textId="77777777" w:rsidR="00C6529C" w:rsidRDefault="00C6529C" w:rsidP="00C6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выполнять несложные опыты и эксперименты с объектами живой и неживой природы;</w:t>
      </w:r>
    </w:p>
    <w:p w14:paraId="3DA77D4C" w14:textId="77777777" w:rsidR="003A48C3" w:rsidRPr="00C6529C" w:rsidRDefault="003A48C3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1014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4111"/>
        <w:gridCol w:w="1985"/>
      </w:tblGrid>
      <w:tr w:rsidR="00A27490" w14:paraId="18A03B25" w14:textId="77777777" w:rsidTr="001117B8">
        <w:tc>
          <w:tcPr>
            <w:tcW w:w="675" w:type="dxa"/>
          </w:tcPr>
          <w:p w14:paraId="4DC8AA11" w14:textId="77777777" w:rsidR="00A27490" w:rsidRPr="00E17169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E17169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N </w:t>
            </w:r>
            <w:r w:rsidRPr="00E1716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71" w:type="dxa"/>
            <w:vAlign w:val="center"/>
          </w:tcPr>
          <w:p w14:paraId="26311EF3" w14:textId="77777777" w:rsidR="00A27490" w:rsidRPr="00E17169" w:rsidRDefault="00A27490" w:rsidP="001117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7169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4111" w:type="dxa"/>
            <w:vAlign w:val="center"/>
          </w:tcPr>
          <w:p w14:paraId="457D22C6" w14:textId="77777777" w:rsidR="00A27490" w:rsidRPr="00E17169" w:rsidRDefault="00A27490" w:rsidP="001117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7169">
              <w:rPr>
                <w:rFonts w:ascii="Times New Roman" w:hAnsi="Times New Roman" w:cs="Times New Roman"/>
                <w:b/>
                <w:sz w:val="32"/>
                <w:szCs w:val="32"/>
              </w:rPr>
              <w:t>Цели</w:t>
            </w:r>
          </w:p>
        </w:tc>
        <w:tc>
          <w:tcPr>
            <w:tcW w:w="1985" w:type="dxa"/>
            <w:vAlign w:val="center"/>
          </w:tcPr>
          <w:p w14:paraId="6CABDF3E" w14:textId="77777777" w:rsidR="00A27490" w:rsidRDefault="00A27490" w:rsidP="001117B8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Прим.</w:t>
            </w:r>
          </w:p>
        </w:tc>
      </w:tr>
      <w:tr w:rsidR="00A27490" w14:paraId="54D488C5" w14:textId="77777777" w:rsidTr="001117B8">
        <w:tc>
          <w:tcPr>
            <w:tcW w:w="675" w:type="dxa"/>
          </w:tcPr>
          <w:p w14:paraId="5609CA64" w14:textId="77777777" w:rsidR="00A27490" w:rsidRPr="00E17169" w:rsidRDefault="00A27490" w:rsidP="001117B8">
            <w:pPr>
              <w:rPr>
                <w:rFonts w:ascii="Times New Roman" w:hAnsi="Times New Roman" w:cs="Times New Roman"/>
              </w:rPr>
            </w:pPr>
            <w:r w:rsidRPr="00E1716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71" w:type="dxa"/>
          </w:tcPr>
          <w:p w14:paraId="50A630E6" w14:textId="77777777" w:rsidR="00A27490" w:rsidRDefault="00A27490" w:rsidP="001117B8">
            <w:r w:rsidRPr="0048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“Что такое микроскоп”</w:t>
            </w:r>
          </w:p>
        </w:tc>
        <w:tc>
          <w:tcPr>
            <w:tcW w:w="4111" w:type="dxa"/>
          </w:tcPr>
          <w:p w14:paraId="12AEC7D7" w14:textId="77777777" w:rsidR="00A27490" w:rsidRDefault="00A27490" w:rsidP="001117B8"/>
        </w:tc>
        <w:tc>
          <w:tcPr>
            <w:tcW w:w="1985" w:type="dxa"/>
          </w:tcPr>
          <w:p w14:paraId="5635463D" w14:textId="77777777" w:rsidR="00A27490" w:rsidRDefault="00A27490" w:rsidP="001117B8"/>
        </w:tc>
      </w:tr>
      <w:tr w:rsidR="00A27490" w14:paraId="54FEB6F8" w14:textId="77777777" w:rsidTr="001117B8">
        <w:trPr>
          <w:cantSplit/>
          <w:trHeight w:val="414"/>
        </w:trPr>
        <w:tc>
          <w:tcPr>
            <w:tcW w:w="675" w:type="dxa"/>
            <w:vMerge w:val="restart"/>
            <w:textDirection w:val="btLr"/>
            <w:vAlign w:val="center"/>
          </w:tcPr>
          <w:p w14:paraId="788FDC02" w14:textId="77777777" w:rsidR="00A27490" w:rsidRPr="00E17169" w:rsidRDefault="00A27490" w:rsidP="001117B8">
            <w:pPr>
              <w:ind w:left="567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17169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3371" w:type="dxa"/>
          </w:tcPr>
          <w:p w14:paraId="41F82EE4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Прибор, открывающий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невидимое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14:paraId="692BA589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цифровым микроскопом, лупой, научить готовить препараты для микроскопа. </w:t>
            </w:r>
          </w:p>
        </w:tc>
        <w:tc>
          <w:tcPr>
            <w:tcW w:w="1985" w:type="dxa"/>
          </w:tcPr>
          <w:p w14:paraId="4A7A6843" w14:textId="77777777" w:rsidR="00A27490" w:rsidRDefault="00A27490" w:rsidP="001117B8"/>
        </w:tc>
      </w:tr>
      <w:tr w:rsidR="00A27490" w14:paraId="3C294EFB" w14:textId="77777777" w:rsidTr="001117B8">
        <w:trPr>
          <w:cantSplit/>
          <w:trHeight w:val="412"/>
        </w:trPr>
        <w:tc>
          <w:tcPr>
            <w:tcW w:w="675" w:type="dxa"/>
            <w:vMerge/>
            <w:textDirection w:val="btLr"/>
          </w:tcPr>
          <w:p w14:paraId="4ABE1FC2" w14:textId="77777777" w:rsidR="00A27490" w:rsidRDefault="00A27490" w:rsidP="001117B8">
            <w:pPr>
              <w:ind w:left="567" w:right="113"/>
            </w:pPr>
          </w:p>
        </w:tc>
        <w:tc>
          <w:tcPr>
            <w:tcW w:w="3371" w:type="dxa"/>
          </w:tcPr>
          <w:p w14:paraId="7AD5433E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Строение микроскопа. </w:t>
            </w:r>
          </w:p>
        </w:tc>
        <w:tc>
          <w:tcPr>
            <w:tcW w:w="4111" w:type="dxa"/>
          </w:tcPr>
          <w:p w14:paraId="6281A5B2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микроскопа, где его применяют. Формировать опыт выполнения правил техники безопасности при проведении опытов и экспериментов.</w:t>
            </w:r>
          </w:p>
          <w:p w14:paraId="22BE8764" w14:textId="77777777" w:rsidR="00A27490" w:rsidRDefault="00A27490" w:rsidP="001117B8"/>
        </w:tc>
        <w:tc>
          <w:tcPr>
            <w:tcW w:w="1985" w:type="dxa"/>
          </w:tcPr>
          <w:p w14:paraId="025CC61F" w14:textId="77777777" w:rsidR="00A27490" w:rsidRDefault="00A27490" w:rsidP="001117B8"/>
        </w:tc>
      </w:tr>
      <w:tr w:rsidR="00A27490" w14:paraId="3D05D7BB" w14:textId="77777777" w:rsidTr="001117B8">
        <w:trPr>
          <w:cantSplit/>
          <w:trHeight w:val="412"/>
        </w:trPr>
        <w:tc>
          <w:tcPr>
            <w:tcW w:w="675" w:type="dxa"/>
            <w:vMerge/>
            <w:textDirection w:val="btLr"/>
          </w:tcPr>
          <w:p w14:paraId="17C7C41C" w14:textId="77777777" w:rsidR="00A27490" w:rsidRDefault="00A27490" w:rsidP="001117B8">
            <w:pPr>
              <w:ind w:left="567" w:right="113"/>
            </w:pPr>
          </w:p>
        </w:tc>
        <w:tc>
          <w:tcPr>
            <w:tcW w:w="3371" w:type="dxa"/>
          </w:tcPr>
          <w:p w14:paraId="65BB373E" w14:textId="77777777" w:rsidR="00A27490" w:rsidRDefault="00A27490" w:rsidP="0011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Практическая работа с микроскопом.</w:t>
            </w:r>
          </w:p>
          <w:p w14:paraId="5A4333E4" w14:textId="77777777" w:rsidR="00A27490" w:rsidRDefault="00A27490" w:rsidP="001117B8"/>
        </w:tc>
        <w:tc>
          <w:tcPr>
            <w:tcW w:w="4111" w:type="dxa"/>
          </w:tcPr>
          <w:p w14:paraId="5F2AA105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под микроскопом готовых объектов исследования.</w:t>
            </w:r>
          </w:p>
          <w:p w14:paraId="01702BF0" w14:textId="77777777" w:rsidR="00A27490" w:rsidRDefault="00A27490" w:rsidP="001117B8"/>
        </w:tc>
        <w:tc>
          <w:tcPr>
            <w:tcW w:w="1985" w:type="dxa"/>
          </w:tcPr>
          <w:p w14:paraId="475257F9" w14:textId="77777777" w:rsidR="00A27490" w:rsidRDefault="00A27490" w:rsidP="001117B8"/>
        </w:tc>
      </w:tr>
      <w:tr w:rsidR="00A27490" w14:paraId="6D3BAF59" w14:textId="77777777" w:rsidTr="001117B8">
        <w:trPr>
          <w:cantSplit/>
          <w:trHeight w:val="412"/>
        </w:trPr>
        <w:tc>
          <w:tcPr>
            <w:tcW w:w="675" w:type="dxa"/>
            <w:vMerge/>
            <w:textDirection w:val="btLr"/>
          </w:tcPr>
          <w:p w14:paraId="2431F1EF" w14:textId="77777777" w:rsidR="00A27490" w:rsidRDefault="00A27490" w:rsidP="001117B8">
            <w:pPr>
              <w:ind w:left="567" w:right="113"/>
            </w:pPr>
          </w:p>
        </w:tc>
        <w:tc>
          <w:tcPr>
            <w:tcW w:w="3371" w:type="dxa"/>
          </w:tcPr>
          <w:p w14:paraId="2B1B1EDD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в лаборатории;</w:t>
            </w:r>
          </w:p>
        </w:tc>
        <w:tc>
          <w:tcPr>
            <w:tcW w:w="4111" w:type="dxa"/>
          </w:tcPr>
          <w:p w14:paraId="4A7BD13C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правилах работы с микроскопом.</w:t>
            </w:r>
          </w:p>
          <w:p w14:paraId="0B16D98B" w14:textId="77777777" w:rsidR="00A27490" w:rsidRDefault="00A27490" w:rsidP="001117B8"/>
        </w:tc>
        <w:tc>
          <w:tcPr>
            <w:tcW w:w="1985" w:type="dxa"/>
          </w:tcPr>
          <w:p w14:paraId="06A46ECF" w14:textId="77777777" w:rsidR="00A27490" w:rsidRDefault="00A27490" w:rsidP="001117B8"/>
        </w:tc>
      </w:tr>
      <w:tr w:rsidR="00A27490" w14:paraId="075E6188" w14:textId="77777777" w:rsidTr="001117B8">
        <w:tc>
          <w:tcPr>
            <w:tcW w:w="675" w:type="dxa"/>
          </w:tcPr>
          <w:p w14:paraId="25C2D35C" w14:textId="77777777" w:rsidR="00A27490" w:rsidRPr="00E17169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E17169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371" w:type="dxa"/>
          </w:tcPr>
          <w:p w14:paraId="3E3324CC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Живая природа. “Микроорганизмы”</w:t>
            </w:r>
          </w:p>
        </w:tc>
        <w:tc>
          <w:tcPr>
            <w:tcW w:w="4111" w:type="dxa"/>
          </w:tcPr>
          <w:p w14:paraId="4B177EAD" w14:textId="77777777" w:rsidR="00A27490" w:rsidRDefault="00A27490" w:rsidP="001117B8"/>
        </w:tc>
        <w:tc>
          <w:tcPr>
            <w:tcW w:w="1985" w:type="dxa"/>
          </w:tcPr>
          <w:p w14:paraId="5F638125" w14:textId="77777777" w:rsidR="00A27490" w:rsidRDefault="00A27490" w:rsidP="001117B8"/>
        </w:tc>
      </w:tr>
      <w:tr w:rsidR="00A27490" w14:paraId="461701AF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  <w:vAlign w:val="center"/>
          </w:tcPr>
          <w:p w14:paraId="4AD03FE6" w14:textId="77777777" w:rsidR="00A27490" w:rsidRPr="00E17169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</w:t>
            </w:r>
            <w:r w:rsidRPr="00E17169">
              <w:rPr>
                <w:rFonts w:ascii="Times New Roman" w:hAnsi="Times New Roman" w:cs="Times New Roman"/>
                <w:b/>
                <w:sz w:val="32"/>
              </w:rPr>
              <w:t>оябрь</w:t>
            </w:r>
          </w:p>
        </w:tc>
        <w:tc>
          <w:tcPr>
            <w:tcW w:w="3371" w:type="dxa"/>
          </w:tcPr>
          <w:p w14:paraId="32303BD0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Кто такие микроорганизмы?</w:t>
            </w:r>
          </w:p>
        </w:tc>
        <w:tc>
          <w:tcPr>
            <w:tcW w:w="4111" w:type="dxa"/>
          </w:tcPr>
          <w:p w14:paraId="7F736B8E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понятием </w:t>
            </w:r>
            <w:proofErr w:type="gramStart"/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микроорганизмы</w:t>
            </w:r>
            <w:proofErr w:type="gramEnd"/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бывают.</w:t>
            </w:r>
          </w:p>
          <w:p w14:paraId="09F2345B" w14:textId="77777777" w:rsidR="00A27490" w:rsidRDefault="00A27490" w:rsidP="001117B8"/>
        </w:tc>
        <w:tc>
          <w:tcPr>
            <w:tcW w:w="1985" w:type="dxa"/>
          </w:tcPr>
          <w:p w14:paraId="2BCF2DA6" w14:textId="77777777" w:rsidR="00A27490" w:rsidRDefault="00A27490" w:rsidP="001117B8"/>
        </w:tc>
      </w:tr>
      <w:tr w:rsidR="00A27490" w14:paraId="2BF812DF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7BA8823E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0A998567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Хочу все знать о микробах!</w:t>
            </w:r>
          </w:p>
        </w:tc>
        <w:tc>
          <w:tcPr>
            <w:tcW w:w="4111" w:type="dxa"/>
          </w:tcPr>
          <w:p w14:paraId="3E9F8414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простейших представлений о микроорганизмах, об их свойствах.</w:t>
            </w:r>
          </w:p>
          <w:p w14:paraId="089ACDEF" w14:textId="77777777" w:rsidR="00A27490" w:rsidRDefault="00A27490" w:rsidP="001117B8"/>
        </w:tc>
        <w:tc>
          <w:tcPr>
            <w:tcW w:w="1985" w:type="dxa"/>
          </w:tcPr>
          <w:p w14:paraId="35DAF50F" w14:textId="77777777" w:rsidR="00A27490" w:rsidRDefault="00A27490" w:rsidP="001117B8"/>
        </w:tc>
      </w:tr>
      <w:tr w:rsidR="00A27490" w14:paraId="021BD413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6F8C75B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7104DFCC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Бактерии. Полезные и вредные.</w:t>
            </w:r>
          </w:p>
        </w:tc>
        <w:tc>
          <w:tcPr>
            <w:tcW w:w="4111" w:type="dxa"/>
          </w:tcPr>
          <w:p w14:paraId="630A8AF8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полезных и вредных бактериях, продолжать формировать представления о здоровом образе жизни.</w:t>
            </w:r>
          </w:p>
          <w:p w14:paraId="268241A8" w14:textId="77777777" w:rsidR="00A27490" w:rsidRDefault="00A27490" w:rsidP="001117B8"/>
        </w:tc>
        <w:tc>
          <w:tcPr>
            <w:tcW w:w="1985" w:type="dxa"/>
          </w:tcPr>
          <w:p w14:paraId="6E1DA3A5" w14:textId="77777777" w:rsidR="00A27490" w:rsidRDefault="00A27490" w:rsidP="001117B8"/>
        </w:tc>
      </w:tr>
      <w:tr w:rsidR="00A27490" w14:paraId="23ED9F9F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00A39C5F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1FB29639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такое дрожжи?</w:t>
            </w:r>
          </w:p>
        </w:tc>
        <w:tc>
          <w:tcPr>
            <w:tcW w:w="4111" w:type="dxa"/>
          </w:tcPr>
          <w:p w14:paraId="2139CB8A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простейшие представления о дрожжах.</w:t>
            </w:r>
          </w:p>
        </w:tc>
        <w:tc>
          <w:tcPr>
            <w:tcW w:w="1985" w:type="dxa"/>
          </w:tcPr>
          <w:p w14:paraId="414234BA" w14:textId="77777777" w:rsidR="00A27490" w:rsidRDefault="00A27490" w:rsidP="001117B8"/>
        </w:tc>
      </w:tr>
      <w:tr w:rsidR="00A27490" w14:paraId="0FAD5688" w14:textId="77777777" w:rsidTr="001117B8">
        <w:tc>
          <w:tcPr>
            <w:tcW w:w="675" w:type="dxa"/>
          </w:tcPr>
          <w:p w14:paraId="6E116309" w14:textId="77777777" w:rsidR="00A27490" w:rsidRPr="00E17169" w:rsidRDefault="00A27490" w:rsidP="001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71" w:type="dxa"/>
          </w:tcPr>
          <w:p w14:paraId="2C114D07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Растения, овощи и фрукты</w:t>
            </w:r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4111" w:type="dxa"/>
          </w:tcPr>
          <w:p w14:paraId="2EC4C9A7" w14:textId="77777777" w:rsidR="00A27490" w:rsidRDefault="00A27490" w:rsidP="001117B8"/>
        </w:tc>
        <w:tc>
          <w:tcPr>
            <w:tcW w:w="1985" w:type="dxa"/>
          </w:tcPr>
          <w:p w14:paraId="4E78E9C7" w14:textId="77777777" w:rsidR="00A27490" w:rsidRDefault="00A27490" w:rsidP="001117B8"/>
        </w:tc>
      </w:tr>
      <w:tr w:rsidR="00A27490" w14:paraId="4C43DAD2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  <w:vAlign w:val="center"/>
          </w:tcPr>
          <w:p w14:paraId="07DD4DB7" w14:textId="77777777" w:rsidR="00A27490" w:rsidRPr="00E17169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E17169">
              <w:rPr>
                <w:rFonts w:ascii="Times New Roman" w:hAnsi="Times New Roman" w:cs="Times New Roman"/>
                <w:b/>
                <w:sz w:val="28"/>
              </w:rPr>
              <w:t>екабрь</w:t>
            </w:r>
          </w:p>
        </w:tc>
        <w:tc>
          <w:tcPr>
            <w:tcW w:w="3371" w:type="dxa"/>
          </w:tcPr>
          <w:p w14:paraId="4FFB22B2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Зеленые друзья в комнате.</w:t>
            </w:r>
          </w:p>
        </w:tc>
        <w:tc>
          <w:tcPr>
            <w:tcW w:w="4111" w:type="dxa"/>
          </w:tcPr>
          <w:p w14:paraId="706EEFDC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микроорганизмах – клетках, показать клеточное строение, опыт: срез листа фикуса под микроскопом.</w:t>
            </w:r>
          </w:p>
        </w:tc>
        <w:tc>
          <w:tcPr>
            <w:tcW w:w="1985" w:type="dxa"/>
          </w:tcPr>
          <w:p w14:paraId="6AF4CC05" w14:textId="77777777" w:rsidR="00A27490" w:rsidRDefault="00A27490" w:rsidP="001117B8"/>
        </w:tc>
      </w:tr>
      <w:tr w:rsidR="00A27490" w14:paraId="1E64FA80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22E7FA1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2CE33F6C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Овощи всем нужны!</w:t>
            </w:r>
          </w:p>
        </w:tc>
        <w:tc>
          <w:tcPr>
            <w:tcW w:w="4111" w:type="dxa"/>
          </w:tcPr>
          <w:p w14:paraId="2504D659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микроорганизмах – клетках, показать клеточное строение, опыт: срез помидора и огурца под микроскопом, польза употребления овощей.</w:t>
            </w:r>
          </w:p>
        </w:tc>
        <w:tc>
          <w:tcPr>
            <w:tcW w:w="1985" w:type="dxa"/>
          </w:tcPr>
          <w:p w14:paraId="459FCC14" w14:textId="77777777" w:rsidR="00A27490" w:rsidRDefault="00A27490" w:rsidP="001117B8"/>
        </w:tc>
      </w:tr>
      <w:tr w:rsidR="00A27490" w14:paraId="23B1F301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22EAD52C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2600B634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Кладовая витаминов.</w:t>
            </w:r>
          </w:p>
        </w:tc>
        <w:tc>
          <w:tcPr>
            <w:tcW w:w="4111" w:type="dxa"/>
          </w:tcPr>
          <w:p w14:paraId="045AABBB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Опыт: срез яблока под микроскопом, рассказать о витаминах, какие бывают, польза употребления фруктов.  </w:t>
            </w:r>
          </w:p>
          <w:p w14:paraId="257AD94F" w14:textId="77777777" w:rsidR="00A27490" w:rsidRDefault="00A27490" w:rsidP="001117B8"/>
        </w:tc>
        <w:tc>
          <w:tcPr>
            <w:tcW w:w="1985" w:type="dxa"/>
          </w:tcPr>
          <w:p w14:paraId="74EF8443" w14:textId="77777777" w:rsidR="00A27490" w:rsidRDefault="00A27490" w:rsidP="001117B8"/>
        </w:tc>
      </w:tr>
      <w:tr w:rsidR="00A27490" w14:paraId="66A94777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7CC44028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0FDE33B9" w14:textId="77777777" w:rsidR="00A27490" w:rsidRDefault="00A27490" w:rsidP="001117B8">
            <w:r w:rsidRPr="008778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D8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 и микроскоп</w:t>
            </w:r>
          </w:p>
        </w:tc>
        <w:tc>
          <w:tcPr>
            <w:tcW w:w="4111" w:type="dxa"/>
          </w:tcPr>
          <w:p w14:paraId="5A72F6FA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микроорганизмах – клетках, показать клеточное строение, опыт: кожица лука под микроскопом.</w:t>
            </w:r>
          </w:p>
        </w:tc>
        <w:tc>
          <w:tcPr>
            <w:tcW w:w="1985" w:type="dxa"/>
          </w:tcPr>
          <w:p w14:paraId="0779CC8F" w14:textId="77777777" w:rsidR="00A27490" w:rsidRDefault="00A27490" w:rsidP="001117B8"/>
        </w:tc>
      </w:tr>
      <w:tr w:rsidR="00A27490" w14:paraId="03C2E462" w14:textId="77777777" w:rsidTr="001117B8">
        <w:tc>
          <w:tcPr>
            <w:tcW w:w="675" w:type="dxa"/>
          </w:tcPr>
          <w:p w14:paraId="07277EF2" w14:textId="77777777" w:rsidR="00A27490" w:rsidRPr="00E17169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E17169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371" w:type="dxa"/>
          </w:tcPr>
          <w:p w14:paraId="113DADCF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«Неживая природа»</w:t>
            </w:r>
          </w:p>
        </w:tc>
        <w:tc>
          <w:tcPr>
            <w:tcW w:w="4111" w:type="dxa"/>
          </w:tcPr>
          <w:p w14:paraId="064191E7" w14:textId="77777777" w:rsidR="00A27490" w:rsidRDefault="00A27490" w:rsidP="001117B8"/>
        </w:tc>
        <w:tc>
          <w:tcPr>
            <w:tcW w:w="1985" w:type="dxa"/>
          </w:tcPr>
          <w:p w14:paraId="1C870B22" w14:textId="77777777" w:rsidR="00A27490" w:rsidRDefault="00A27490" w:rsidP="001117B8"/>
        </w:tc>
      </w:tr>
      <w:tr w:rsidR="00A27490" w14:paraId="7FB37581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</w:tcPr>
          <w:p w14:paraId="66C02C96" w14:textId="77777777" w:rsidR="00A27490" w:rsidRPr="00E17169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  <w:r w:rsidRPr="00E17169">
              <w:rPr>
                <w:rFonts w:ascii="Times New Roman" w:hAnsi="Times New Roman" w:cs="Times New Roman"/>
                <w:b/>
                <w:sz w:val="28"/>
              </w:rPr>
              <w:t>нварь</w:t>
            </w:r>
          </w:p>
        </w:tc>
        <w:tc>
          <w:tcPr>
            <w:tcW w:w="3371" w:type="dxa"/>
          </w:tcPr>
          <w:p w14:paraId="757B5E0A" w14:textId="77777777" w:rsidR="00A27490" w:rsidRPr="0025203E" w:rsidRDefault="00A27490" w:rsidP="001117B8">
            <w:pPr>
              <w:rPr>
                <w:rFonts w:ascii="Times New Roman" w:hAnsi="Times New Roman" w:cs="Times New Roman"/>
              </w:rPr>
            </w:pPr>
            <w:r w:rsidRPr="002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Вода - это жизнь!</w:t>
            </w:r>
          </w:p>
        </w:tc>
        <w:tc>
          <w:tcPr>
            <w:tcW w:w="4111" w:type="dxa"/>
          </w:tcPr>
          <w:p w14:paraId="18D3A6E3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детей о свойствах воды, обратить внимание на то, что вода таит в себе много неизвестного. Рассмотреть под микроскопом воду из лужи и очищенную.</w:t>
            </w:r>
          </w:p>
          <w:p w14:paraId="0AB612AF" w14:textId="77777777" w:rsidR="00A27490" w:rsidRDefault="00A27490" w:rsidP="001117B8"/>
        </w:tc>
        <w:tc>
          <w:tcPr>
            <w:tcW w:w="1985" w:type="dxa"/>
          </w:tcPr>
          <w:p w14:paraId="05F76A3E" w14:textId="77777777" w:rsidR="00A27490" w:rsidRDefault="00A27490" w:rsidP="001117B8"/>
        </w:tc>
      </w:tr>
      <w:tr w:rsidR="00A27490" w14:paraId="57357E82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22AFE3C8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50C22455" w14:textId="77777777" w:rsidR="00A27490" w:rsidRPr="0025203E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03E">
              <w:rPr>
                <w:rFonts w:ascii="Times New Roman" w:hAnsi="Times New Roman" w:cs="Times New Roman"/>
                <w:sz w:val="28"/>
                <w:szCs w:val="28"/>
              </w:rPr>
              <w:t>Мир ткани</w:t>
            </w:r>
          </w:p>
        </w:tc>
        <w:tc>
          <w:tcPr>
            <w:tcW w:w="4111" w:type="dxa"/>
          </w:tcPr>
          <w:p w14:paraId="42F89EF4" w14:textId="77777777" w:rsidR="00A27490" w:rsidRDefault="00A27490" w:rsidP="001117B8"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свойствами ткани. Ткань состоит из множества ниток, бывает разных видов - тонкая и более плотная, тонет в воде, намокает. Использование различных тканей.</w:t>
            </w:r>
          </w:p>
        </w:tc>
        <w:tc>
          <w:tcPr>
            <w:tcW w:w="1985" w:type="dxa"/>
          </w:tcPr>
          <w:p w14:paraId="56F6DAD2" w14:textId="77777777" w:rsidR="00A27490" w:rsidRDefault="00A27490" w:rsidP="001117B8"/>
        </w:tc>
      </w:tr>
      <w:tr w:rsidR="00A27490" w14:paraId="0D7873E3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3A43215C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3C63A1FC" w14:textId="77777777" w:rsidR="00A27490" w:rsidRPr="0025203E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sz w:val="28"/>
                <w:szCs w:val="28"/>
              </w:rPr>
              <w:t>3.Свойства сахара и соли</w:t>
            </w:r>
          </w:p>
        </w:tc>
        <w:tc>
          <w:tcPr>
            <w:tcW w:w="4111" w:type="dxa"/>
          </w:tcPr>
          <w:p w14:paraId="554A1909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веществами (соль, сахар) и их свойствами. Опытно-экспериментальным путем выявить сходство и различие этих веществ. Учить детей пользоваться лупой (увеличительным стеклом).</w:t>
            </w:r>
          </w:p>
          <w:p w14:paraId="16AF5BF8" w14:textId="77777777" w:rsidR="00A27490" w:rsidRDefault="00A27490" w:rsidP="001117B8"/>
        </w:tc>
        <w:tc>
          <w:tcPr>
            <w:tcW w:w="1985" w:type="dxa"/>
          </w:tcPr>
          <w:p w14:paraId="6067E992" w14:textId="77777777" w:rsidR="00A27490" w:rsidRDefault="00A27490" w:rsidP="001117B8"/>
        </w:tc>
      </w:tr>
      <w:tr w:rsidR="00A27490" w14:paraId="45049E89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10289E1" w14:textId="77777777" w:rsidR="00A27490" w:rsidRDefault="00A27490" w:rsidP="001117B8">
            <w:pPr>
              <w:ind w:left="113" w:right="113"/>
            </w:pPr>
          </w:p>
        </w:tc>
        <w:tc>
          <w:tcPr>
            <w:tcW w:w="3371" w:type="dxa"/>
          </w:tcPr>
          <w:p w14:paraId="39706257" w14:textId="77777777" w:rsidR="00A27490" w:rsidRPr="0025203E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03E">
              <w:rPr>
                <w:rFonts w:ascii="Times New Roman" w:hAnsi="Times New Roman" w:cs="Times New Roman"/>
                <w:sz w:val="28"/>
                <w:szCs w:val="28"/>
              </w:rPr>
              <w:t>Волшебный песок</w:t>
            </w:r>
          </w:p>
        </w:tc>
        <w:tc>
          <w:tcPr>
            <w:tcW w:w="4111" w:type="dxa"/>
          </w:tcPr>
          <w:p w14:paraId="27798923" w14:textId="77777777" w:rsidR="00A27490" w:rsidRPr="00C6529C" w:rsidRDefault="00A27490" w:rsidP="001117B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6529C">
              <w:rPr>
                <w:rFonts w:ascii="Times New Roman" w:eastAsia="Times New Roman" w:hAnsi="Times New Roman" w:cs="Times New Roman"/>
                <w:color w:val="000011"/>
                <w:sz w:val="28"/>
                <w:szCs w:val="28"/>
                <w:lang w:eastAsia="ru-RU"/>
              </w:rPr>
              <w:t>ыделить свойства песка: сыпучесть, рыхлость, из мокрого можно лепить; Рассмотреть под микроскопом частички песка, познакомить со способом изготовления рисунка из песка.</w:t>
            </w:r>
          </w:p>
          <w:p w14:paraId="7C8EBBE8" w14:textId="77777777" w:rsidR="00A27490" w:rsidRDefault="00A27490" w:rsidP="001117B8"/>
        </w:tc>
        <w:tc>
          <w:tcPr>
            <w:tcW w:w="1985" w:type="dxa"/>
          </w:tcPr>
          <w:p w14:paraId="0ACBBC54" w14:textId="77777777" w:rsidR="00A27490" w:rsidRDefault="00A27490" w:rsidP="001117B8"/>
        </w:tc>
      </w:tr>
      <w:tr w:rsidR="00A27490" w14:paraId="4EEF247D" w14:textId="77777777" w:rsidTr="001117B8">
        <w:trPr>
          <w:cantSplit/>
          <w:trHeight w:val="235"/>
        </w:trPr>
        <w:tc>
          <w:tcPr>
            <w:tcW w:w="675" w:type="dxa"/>
          </w:tcPr>
          <w:p w14:paraId="5D42B433" w14:textId="77777777" w:rsidR="00A27490" w:rsidRPr="0025203E" w:rsidRDefault="00A27490" w:rsidP="001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71" w:type="dxa"/>
          </w:tcPr>
          <w:p w14:paraId="6307FED6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Эксперименты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C6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фокусы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</w:tcPr>
          <w:p w14:paraId="44C850AD" w14:textId="77777777" w:rsidR="00A27490" w:rsidRDefault="00A27490" w:rsidP="001117B8"/>
        </w:tc>
        <w:tc>
          <w:tcPr>
            <w:tcW w:w="1985" w:type="dxa"/>
          </w:tcPr>
          <w:p w14:paraId="53CBDD21" w14:textId="77777777" w:rsidR="00A27490" w:rsidRDefault="00A27490" w:rsidP="001117B8"/>
        </w:tc>
      </w:tr>
      <w:tr w:rsidR="00A27490" w14:paraId="1B928CB8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</w:tcPr>
          <w:p w14:paraId="47579FA9" w14:textId="77777777" w:rsidR="00A27490" w:rsidRPr="0025203E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3371" w:type="dxa"/>
          </w:tcPr>
          <w:p w14:paraId="0794DE7B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Бумажный вихрь</w:t>
            </w:r>
          </w:p>
        </w:tc>
        <w:tc>
          <w:tcPr>
            <w:tcW w:w="4111" w:type="dxa"/>
          </w:tcPr>
          <w:p w14:paraId="7527BE1E" w14:textId="77777777" w:rsidR="00A27490" w:rsidRPr="009354F4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с различными видами бумаги </w:t>
            </w:r>
            <w:r w:rsidRPr="009354F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(салфеточная, писчая, обёрточная, чертёжная)</w:t>
            </w:r>
            <w:r w:rsidRPr="00935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рассмотреть под микроскопом; </w:t>
            </w:r>
            <w:r w:rsidRPr="00935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умение сравнивать характеристики и свойства бумаги.</w:t>
            </w:r>
          </w:p>
        </w:tc>
        <w:tc>
          <w:tcPr>
            <w:tcW w:w="1985" w:type="dxa"/>
          </w:tcPr>
          <w:p w14:paraId="10B56FE6" w14:textId="77777777" w:rsidR="00A27490" w:rsidRDefault="00A27490" w:rsidP="001117B8"/>
        </w:tc>
      </w:tr>
      <w:tr w:rsidR="00A27490" w14:paraId="1843BC13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02D313B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40C67BBA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льдинки</w:t>
            </w:r>
          </w:p>
        </w:tc>
        <w:tc>
          <w:tcPr>
            <w:tcW w:w="4111" w:type="dxa"/>
          </w:tcPr>
          <w:p w14:paraId="19855980" w14:textId="77777777" w:rsidR="00A27490" w:rsidRPr="009354F4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Помочь детям реализовать представления о свойствах воды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рассмотреть под микроскопом воду в твердом состоянии.</w:t>
            </w:r>
          </w:p>
        </w:tc>
        <w:tc>
          <w:tcPr>
            <w:tcW w:w="1985" w:type="dxa"/>
          </w:tcPr>
          <w:p w14:paraId="2BC74F8E" w14:textId="77777777" w:rsidR="00A27490" w:rsidRDefault="00A27490" w:rsidP="001117B8"/>
        </w:tc>
      </w:tr>
      <w:tr w:rsidR="00A27490" w14:paraId="496AB952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7992F54C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15D960FE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95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и признаки воды</w:t>
            </w:r>
          </w:p>
        </w:tc>
        <w:tc>
          <w:tcPr>
            <w:tcW w:w="4111" w:type="dxa"/>
          </w:tcPr>
          <w:p w14:paraId="4F6AB7D4" w14:textId="77777777" w:rsidR="00A27490" w:rsidRPr="005952AF" w:rsidRDefault="00A27490" w:rsidP="001117B8">
            <w:pPr>
              <w:rPr>
                <w:rFonts w:ascii="Times New Roman" w:hAnsi="Times New Roman" w:cs="Times New Roman"/>
              </w:rPr>
            </w:pPr>
            <w:r w:rsidRPr="005952AF">
              <w:rPr>
                <w:rFonts w:ascii="Times New Roman" w:hAnsi="Times New Roman" w:cs="Times New Roman"/>
                <w:sz w:val="28"/>
              </w:rPr>
              <w:t>Познакомить со свойствами воды; помочь понять особенности организмов, обитающих в воде, их приспособленность к водной среде обитания.</w:t>
            </w:r>
          </w:p>
        </w:tc>
        <w:tc>
          <w:tcPr>
            <w:tcW w:w="1985" w:type="dxa"/>
          </w:tcPr>
          <w:p w14:paraId="4C1B2BC3" w14:textId="77777777" w:rsidR="00A27490" w:rsidRDefault="00A27490" w:rsidP="001117B8"/>
        </w:tc>
      </w:tr>
      <w:tr w:rsidR="00A27490" w14:paraId="7AA0E38B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1E5464B2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26A7B557" w14:textId="77777777" w:rsidR="00A27490" w:rsidRDefault="00A27490" w:rsidP="001117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Изгото</w:t>
            </w:r>
            <w:r w:rsidRPr="00C6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вление мыльных пузырей.</w:t>
            </w:r>
          </w:p>
        </w:tc>
        <w:tc>
          <w:tcPr>
            <w:tcW w:w="4111" w:type="dxa"/>
          </w:tcPr>
          <w:p w14:paraId="0AE498AF" w14:textId="77777777" w:rsidR="00A27490" w:rsidRPr="009354F4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4F4">
              <w:rPr>
                <w:rFonts w:ascii="Times New Roman" w:hAnsi="Times New Roman" w:cs="Times New Roman"/>
                <w:sz w:val="28"/>
                <w:szCs w:val="28"/>
              </w:rPr>
              <w:t>Научить пускать мыльные пузыри, познакомить со свойством мыльной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просмотреть мыльный пузырь под микроскопом.</w:t>
            </w:r>
          </w:p>
        </w:tc>
        <w:tc>
          <w:tcPr>
            <w:tcW w:w="1985" w:type="dxa"/>
          </w:tcPr>
          <w:p w14:paraId="7EC22F63" w14:textId="77777777" w:rsidR="00A27490" w:rsidRDefault="00A27490" w:rsidP="001117B8"/>
        </w:tc>
      </w:tr>
      <w:tr w:rsidR="00A27490" w14:paraId="43201C08" w14:textId="77777777" w:rsidTr="001117B8">
        <w:trPr>
          <w:cantSplit/>
          <w:trHeight w:val="235"/>
        </w:trPr>
        <w:tc>
          <w:tcPr>
            <w:tcW w:w="675" w:type="dxa"/>
          </w:tcPr>
          <w:p w14:paraId="094651FF" w14:textId="77777777" w:rsidR="00A27490" w:rsidRPr="0025203E" w:rsidRDefault="00A27490" w:rsidP="001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371" w:type="dxa"/>
          </w:tcPr>
          <w:p w14:paraId="69C458E9" w14:textId="77777777" w:rsidR="00A27490" w:rsidRPr="005952AF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5952AF">
              <w:rPr>
                <w:rFonts w:ascii="Times New Roman" w:hAnsi="Times New Roman" w:cs="Times New Roman"/>
                <w:b/>
                <w:sz w:val="28"/>
              </w:rPr>
              <w:t>«Фабрика питания»</w:t>
            </w:r>
          </w:p>
        </w:tc>
        <w:tc>
          <w:tcPr>
            <w:tcW w:w="4111" w:type="dxa"/>
          </w:tcPr>
          <w:p w14:paraId="2C93C21B" w14:textId="77777777" w:rsidR="00A27490" w:rsidRDefault="00A27490" w:rsidP="001117B8"/>
        </w:tc>
        <w:tc>
          <w:tcPr>
            <w:tcW w:w="1985" w:type="dxa"/>
          </w:tcPr>
          <w:p w14:paraId="3B8A4905" w14:textId="77777777" w:rsidR="00A27490" w:rsidRDefault="00A27490" w:rsidP="001117B8"/>
        </w:tc>
      </w:tr>
      <w:tr w:rsidR="00A27490" w14:paraId="3DE3E4E1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</w:tcPr>
          <w:p w14:paraId="41E0493B" w14:textId="77777777" w:rsidR="00A27490" w:rsidRPr="0025203E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3371" w:type="dxa"/>
          </w:tcPr>
          <w:p w14:paraId="54662C9B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Вкусная выпечка</w:t>
            </w:r>
          </w:p>
          <w:p w14:paraId="6ECA1DC8" w14:textId="77777777" w:rsidR="00A27490" w:rsidRPr="005952AF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 w:val="restart"/>
          </w:tcPr>
          <w:p w14:paraId="5AE57BF0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A50692">
              <w:rPr>
                <w:rFonts w:ascii="Times New Roman" w:hAnsi="Times New Roman" w:cs="Times New Roman"/>
                <w:sz w:val="28"/>
              </w:rPr>
              <w:t>Формировать у детей представление о различных структурах пищевых продуктов. Различать их свойства, искать сравнение и схожесть по строению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0D090D0" w14:textId="77777777" w:rsidR="00A27490" w:rsidRPr="00A50692" w:rsidRDefault="00A27490" w:rsidP="00111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Рассмотреть под микроскопом сыпучие продукты, такие как мука, сахар, соль, манка и т.д.</w:t>
            </w:r>
          </w:p>
        </w:tc>
        <w:tc>
          <w:tcPr>
            <w:tcW w:w="1985" w:type="dxa"/>
          </w:tcPr>
          <w:p w14:paraId="4C50413F" w14:textId="77777777" w:rsidR="00A27490" w:rsidRDefault="00A27490" w:rsidP="001117B8"/>
        </w:tc>
      </w:tr>
      <w:tr w:rsidR="00A27490" w14:paraId="4B71C1F4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AD06127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572C1811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5952AF">
              <w:rPr>
                <w:rFonts w:ascii="Times New Roman" w:hAnsi="Times New Roman" w:cs="Times New Roman"/>
                <w:sz w:val="28"/>
              </w:rPr>
              <w:t>2. Такие разные овощи</w:t>
            </w:r>
          </w:p>
          <w:p w14:paraId="51A42A9A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</w:p>
          <w:p w14:paraId="22033B66" w14:textId="77777777" w:rsidR="00A27490" w:rsidRPr="005952AF" w:rsidRDefault="00A27490" w:rsidP="0011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10A8FA5" w14:textId="77777777" w:rsidR="00A27490" w:rsidRDefault="00A27490" w:rsidP="001117B8"/>
        </w:tc>
        <w:tc>
          <w:tcPr>
            <w:tcW w:w="1985" w:type="dxa"/>
          </w:tcPr>
          <w:p w14:paraId="3D3593BE" w14:textId="77777777" w:rsidR="00A27490" w:rsidRDefault="00A27490" w:rsidP="001117B8"/>
        </w:tc>
      </w:tr>
      <w:tr w:rsidR="00A27490" w14:paraId="20BC933B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62A96FD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0AEF5097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5952AF">
              <w:rPr>
                <w:rFonts w:ascii="Times New Roman" w:hAnsi="Times New Roman" w:cs="Times New Roman"/>
                <w:sz w:val="28"/>
              </w:rPr>
              <w:t>3. Любимые фрукты</w:t>
            </w:r>
          </w:p>
          <w:p w14:paraId="19F35AD1" w14:textId="77777777" w:rsidR="00A27490" w:rsidRDefault="00A27490" w:rsidP="001117B8">
            <w:pPr>
              <w:rPr>
                <w:rFonts w:ascii="Times New Roman" w:hAnsi="Times New Roman" w:cs="Times New Roman"/>
              </w:rPr>
            </w:pPr>
          </w:p>
          <w:p w14:paraId="27EFD2FA" w14:textId="77777777" w:rsidR="00A27490" w:rsidRPr="005952AF" w:rsidRDefault="00A27490" w:rsidP="0011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67D8C80" w14:textId="77777777" w:rsidR="00A27490" w:rsidRDefault="00A27490" w:rsidP="001117B8"/>
        </w:tc>
        <w:tc>
          <w:tcPr>
            <w:tcW w:w="1985" w:type="dxa"/>
          </w:tcPr>
          <w:p w14:paraId="0983CF83" w14:textId="77777777" w:rsidR="00A27490" w:rsidRDefault="00A27490" w:rsidP="001117B8"/>
        </w:tc>
      </w:tr>
      <w:tr w:rsidR="00A27490" w14:paraId="734B9953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7D691293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42FA90EE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5952AF">
              <w:rPr>
                <w:rFonts w:ascii="Times New Roman" w:hAnsi="Times New Roman" w:cs="Times New Roman"/>
                <w:sz w:val="28"/>
              </w:rPr>
              <w:t>4. Сыпучие продукты</w:t>
            </w:r>
          </w:p>
          <w:p w14:paraId="2196DA4C" w14:textId="77777777" w:rsidR="00A27490" w:rsidRPr="005952AF" w:rsidRDefault="00A27490" w:rsidP="0011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341554D" w14:textId="77777777" w:rsidR="00A27490" w:rsidRDefault="00A27490" w:rsidP="001117B8"/>
        </w:tc>
        <w:tc>
          <w:tcPr>
            <w:tcW w:w="1985" w:type="dxa"/>
          </w:tcPr>
          <w:p w14:paraId="6C722D95" w14:textId="77777777" w:rsidR="00A27490" w:rsidRDefault="00A27490" w:rsidP="001117B8"/>
        </w:tc>
      </w:tr>
      <w:tr w:rsidR="00A27490" w14:paraId="132060E2" w14:textId="77777777" w:rsidTr="001117B8">
        <w:trPr>
          <w:cantSplit/>
          <w:trHeight w:val="235"/>
        </w:trPr>
        <w:tc>
          <w:tcPr>
            <w:tcW w:w="675" w:type="dxa"/>
          </w:tcPr>
          <w:p w14:paraId="3645EA15" w14:textId="77777777" w:rsidR="00A27490" w:rsidRPr="0025203E" w:rsidRDefault="00A27490" w:rsidP="001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371" w:type="dxa"/>
          </w:tcPr>
          <w:p w14:paraId="3331F4E2" w14:textId="77777777" w:rsidR="00A27490" w:rsidRPr="00363F09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363F09">
              <w:rPr>
                <w:rFonts w:ascii="Times New Roman" w:hAnsi="Times New Roman" w:cs="Times New Roman"/>
                <w:b/>
                <w:sz w:val="28"/>
              </w:rPr>
              <w:t>Удивительные камни</w:t>
            </w:r>
          </w:p>
        </w:tc>
        <w:tc>
          <w:tcPr>
            <w:tcW w:w="4111" w:type="dxa"/>
          </w:tcPr>
          <w:p w14:paraId="1E8C3FFF" w14:textId="77777777" w:rsidR="00A27490" w:rsidRDefault="00A27490" w:rsidP="001117B8"/>
        </w:tc>
        <w:tc>
          <w:tcPr>
            <w:tcW w:w="1985" w:type="dxa"/>
          </w:tcPr>
          <w:p w14:paraId="057FCE77" w14:textId="77777777" w:rsidR="00A27490" w:rsidRDefault="00A27490" w:rsidP="001117B8"/>
        </w:tc>
      </w:tr>
      <w:tr w:rsidR="00A27490" w14:paraId="792DC767" w14:textId="77777777" w:rsidTr="001117B8">
        <w:trPr>
          <w:cantSplit/>
          <w:trHeight w:val="235"/>
        </w:trPr>
        <w:tc>
          <w:tcPr>
            <w:tcW w:w="675" w:type="dxa"/>
            <w:vMerge w:val="restart"/>
            <w:textDirection w:val="btLr"/>
          </w:tcPr>
          <w:p w14:paraId="5C3173AD" w14:textId="77777777" w:rsidR="00A27490" w:rsidRPr="0025203E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3371" w:type="dxa"/>
          </w:tcPr>
          <w:p w14:paraId="702F88D0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1. Камни</w:t>
            </w:r>
          </w:p>
        </w:tc>
        <w:tc>
          <w:tcPr>
            <w:tcW w:w="4111" w:type="dxa"/>
          </w:tcPr>
          <w:p w14:paraId="6AA09303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камням,</w:t>
            </w:r>
          </w:p>
          <w:p w14:paraId="2D34D93F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умение обследовать их и</w:t>
            </w:r>
          </w:p>
          <w:p w14:paraId="5F7F02BA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называть свойства (крепкий,</w:t>
            </w:r>
            <w:proofErr w:type="gramEnd"/>
          </w:p>
          <w:p w14:paraId="2698864B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твердый, неровный или</w:t>
            </w:r>
          </w:p>
          <w:p w14:paraId="4464B43A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гладкий, тяжелый, блестящий,</w:t>
            </w:r>
          </w:p>
          <w:p w14:paraId="6662EBC3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красивый).</w:t>
            </w:r>
          </w:p>
        </w:tc>
        <w:tc>
          <w:tcPr>
            <w:tcW w:w="1985" w:type="dxa"/>
          </w:tcPr>
          <w:p w14:paraId="7BFB77BF" w14:textId="77777777" w:rsidR="00A27490" w:rsidRDefault="00A27490" w:rsidP="001117B8"/>
        </w:tc>
      </w:tr>
      <w:tr w:rsidR="00A27490" w14:paraId="34E8E036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C47C5B5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1878A45F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2. Камни, сравнение с деревом</w:t>
            </w:r>
          </w:p>
        </w:tc>
        <w:tc>
          <w:tcPr>
            <w:tcW w:w="4111" w:type="dxa"/>
          </w:tcPr>
          <w:p w14:paraId="67468E7A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Дать наглядное понимание детям, чем отличается структура камня, от структуры дерева.</w:t>
            </w:r>
          </w:p>
        </w:tc>
        <w:tc>
          <w:tcPr>
            <w:tcW w:w="1985" w:type="dxa"/>
          </w:tcPr>
          <w:p w14:paraId="18D4C07B" w14:textId="77777777" w:rsidR="00A27490" w:rsidRDefault="00A27490" w:rsidP="001117B8"/>
        </w:tc>
      </w:tr>
      <w:tr w:rsidR="00A27490" w14:paraId="2586A565" w14:textId="77777777" w:rsidTr="001117B8">
        <w:trPr>
          <w:cantSplit/>
          <w:trHeight w:val="235"/>
        </w:trPr>
        <w:tc>
          <w:tcPr>
            <w:tcW w:w="675" w:type="dxa"/>
            <w:vMerge/>
            <w:textDirection w:val="btLr"/>
          </w:tcPr>
          <w:p w14:paraId="64EE53ED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2616A2E9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3. Сравнение глины и камня</w:t>
            </w:r>
          </w:p>
        </w:tc>
        <w:tc>
          <w:tcPr>
            <w:tcW w:w="4111" w:type="dxa"/>
          </w:tcPr>
          <w:p w14:paraId="4D748921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глины; познакомить с камнем, со свойствами камня</w:t>
            </w:r>
          </w:p>
        </w:tc>
        <w:tc>
          <w:tcPr>
            <w:tcW w:w="1985" w:type="dxa"/>
          </w:tcPr>
          <w:p w14:paraId="0ABD9195" w14:textId="77777777" w:rsidR="00A27490" w:rsidRDefault="00A27490" w:rsidP="001117B8"/>
        </w:tc>
      </w:tr>
      <w:tr w:rsidR="00A27490" w14:paraId="3AF5EE7E" w14:textId="77777777" w:rsidTr="001117B8">
        <w:trPr>
          <w:cantSplit/>
          <w:trHeight w:val="439"/>
        </w:trPr>
        <w:tc>
          <w:tcPr>
            <w:tcW w:w="675" w:type="dxa"/>
            <w:vMerge/>
            <w:textDirection w:val="btLr"/>
          </w:tcPr>
          <w:p w14:paraId="3983EA3C" w14:textId="77777777" w:rsidR="00A27490" w:rsidRPr="0025203E" w:rsidRDefault="00A27490" w:rsidP="001117B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14BDD1C5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4. Песок, это камень?</w:t>
            </w:r>
          </w:p>
        </w:tc>
        <w:tc>
          <w:tcPr>
            <w:tcW w:w="4111" w:type="dxa"/>
          </w:tcPr>
          <w:p w14:paraId="51254177" w14:textId="77777777" w:rsidR="00A27490" w:rsidRPr="00363F09" w:rsidRDefault="00A27490" w:rsidP="0011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F0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песка, рассмотреть песчинки под микроскопом.</w:t>
            </w:r>
          </w:p>
        </w:tc>
        <w:tc>
          <w:tcPr>
            <w:tcW w:w="1985" w:type="dxa"/>
          </w:tcPr>
          <w:p w14:paraId="1D4D5656" w14:textId="77777777" w:rsidR="00A27490" w:rsidRDefault="00A27490" w:rsidP="001117B8"/>
        </w:tc>
      </w:tr>
      <w:tr w:rsidR="00A27490" w14:paraId="11A2EB3E" w14:textId="77777777" w:rsidTr="001117B8">
        <w:trPr>
          <w:cantSplit/>
          <w:trHeight w:val="235"/>
        </w:trPr>
        <w:tc>
          <w:tcPr>
            <w:tcW w:w="675" w:type="dxa"/>
          </w:tcPr>
          <w:p w14:paraId="07CB3C08" w14:textId="77777777" w:rsidR="00A27490" w:rsidRPr="0025203E" w:rsidRDefault="00A27490" w:rsidP="001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3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71" w:type="dxa"/>
          </w:tcPr>
          <w:p w14:paraId="1ACAB3BC" w14:textId="77777777" w:rsidR="00A27490" w:rsidRPr="0025203E" w:rsidRDefault="00A27490" w:rsidP="001117B8">
            <w:pPr>
              <w:rPr>
                <w:rFonts w:ascii="Times New Roman" w:hAnsi="Times New Roman" w:cs="Times New Roman"/>
                <w:b/>
              </w:rPr>
            </w:pPr>
            <w:r w:rsidRPr="0025203E">
              <w:rPr>
                <w:rFonts w:ascii="Times New Roman" w:hAnsi="Times New Roman" w:cs="Times New Roman"/>
                <w:b/>
                <w:sz w:val="28"/>
              </w:rPr>
              <w:t>«Мир насекомых»</w:t>
            </w:r>
          </w:p>
        </w:tc>
        <w:tc>
          <w:tcPr>
            <w:tcW w:w="4111" w:type="dxa"/>
          </w:tcPr>
          <w:p w14:paraId="6D5DE8F1" w14:textId="77777777" w:rsidR="00A27490" w:rsidRPr="00A50692" w:rsidRDefault="00A27490" w:rsidP="0011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BE67DA" w14:textId="77777777" w:rsidR="00A27490" w:rsidRDefault="00A27490" w:rsidP="001117B8"/>
        </w:tc>
      </w:tr>
      <w:tr w:rsidR="00A27490" w14:paraId="6340BF3D" w14:textId="77777777" w:rsidTr="001117B8">
        <w:trPr>
          <w:cantSplit/>
          <w:trHeight w:val="273"/>
        </w:trPr>
        <w:tc>
          <w:tcPr>
            <w:tcW w:w="675" w:type="dxa"/>
            <w:vMerge w:val="restart"/>
            <w:textDirection w:val="btLr"/>
            <w:vAlign w:val="center"/>
          </w:tcPr>
          <w:p w14:paraId="32276338" w14:textId="77777777" w:rsidR="00A27490" w:rsidRDefault="00A27490" w:rsidP="001117B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71" w:type="dxa"/>
          </w:tcPr>
          <w:p w14:paraId="2C162FF0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A50692"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gramStart"/>
            <w:r w:rsidRPr="00A50692">
              <w:rPr>
                <w:rFonts w:ascii="Times New Roman" w:hAnsi="Times New Roman" w:cs="Times New Roman"/>
                <w:sz w:val="28"/>
              </w:rPr>
              <w:t>Мухи-наши</w:t>
            </w:r>
            <w:proofErr w:type="gramEnd"/>
            <w:r w:rsidRPr="00A50692">
              <w:rPr>
                <w:rFonts w:ascii="Times New Roman" w:hAnsi="Times New Roman" w:cs="Times New Roman"/>
                <w:sz w:val="28"/>
              </w:rPr>
              <w:t xml:space="preserve"> соседи</w:t>
            </w:r>
          </w:p>
          <w:p w14:paraId="6A39E6CC" w14:textId="77777777" w:rsidR="00A27490" w:rsidRPr="00A50692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 w:val="restart"/>
          </w:tcPr>
          <w:p w14:paraId="4A580D6E" w14:textId="77777777" w:rsidR="00A27490" w:rsidRDefault="00A27490" w:rsidP="001117B8">
            <w:r w:rsidRPr="00A50692">
              <w:rPr>
                <w:rFonts w:ascii="Times New Roman" w:hAnsi="Times New Roman" w:cs="Times New Roman"/>
                <w:sz w:val="28"/>
              </w:rPr>
              <w:t>Учить узнавать насекомых под микроскопом, развивать наблюдательность, вызывать интерес к живой природе, активизировать словарь. Рассматривать части тела насекомых (крыло, голова, жало, усики и т.д.)</w:t>
            </w:r>
          </w:p>
        </w:tc>
        <w:tc>
          <w:tcPr>
            <w:tcW w:w="1985" w:type="dxa"/>
            <w:vMerge w:val="restart"/>
          </w:tcPr>
          <w:p w14:paraId="2F080F53" w14:textId="77777777" w:rsidR="00A27490" w:rsidRDefault="00A27490" w:rsidP="001117B8"/>
        </w:tc>
      </w:tr>
      <w:tr w:rsidR="00A27490" w14:paraId="57A53577" w14:textId="77777777" w:rsidTr="001117B8">
        <w:trPr>
          <w:cantSplit/>
          <w:trHeight w:val="318"/>
        </w:trPr>
        <w:tc>
          <w:tcPr>
            <w:tcW w:w="675" w:type="dxa"/>
            <w:vMerge/>
            <w:textDirection w:val="btLr"/>
            <w:vAlign w:val="center"/>
          </w:tcPr>
          <w:p w14:paraId="45F56A11" w14:textId="77777777" w:rsidR="00A27490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72F2DF05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A50692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gramStart"/>
            <w:r w:rsidRPr="00A50692">
              <w:rPr>
                <w:rFonts w:ascii="Times New Roman" w:hAnsi="Times New Roman" w:cs="Times New Roman"/>
                <w:sz w:val="28"/>
              </w:rPr>
              <w:t>Трудяга-муравей</w:t>
            </w:r>
            <w:proofErr w:type="gramEnd"/>
          </w:p>
          <w:p w14:paraId="6A62C2A4" w14:textId="77777777" w:rsidR="00A27490" w:rsidRPr="00A50692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14:paraId="69D20948" w14:textId="77777777" w:rsidR="00A27490" w:rsidRDefault="00A27490" w:rsidP="001117B8"/>
        </w:tc>
        <w:tc>
          <w:tcPr>
            <w:tcW w:w="1985" w:type="dxa"/>
            <w:vMerge/>
          </w:tcPr>
          <w:p w14:paraId="39BB0B17" w14:textId="77777777" w:rsidR="00A27490" w:rsidRDefault="00A27490" w:rsidP="001117B8"/>
        </w:tc>
      </w:tr>
      <w:tr w:rsidR="00A27490" w14:paraId="06D4A38B" w14:textId="77777777" w:rsidTr="001117B8">
        <w:trPr>
          <w:cantSplit/>
          <w:trHeight w:val="262"/>
        </w:trPr>
        <w:tc>
          <w:tcPr>
            <w:tcW w:w="675" w:type="dxa"/>
            <w:vMerge/>
            <w:textDirection w:val="btLr"/>
            <w:vAlign w:val="center"/>
          </w:tcPr>
          <w:p w14:paraId="7800F456" w14:textId="77777777" w:rsidR="00A27490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57AA8CD7" w14:textId="77777777" w:rsidR="00A27490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A50692">
              <w:rPr>
                <w:rFonts w:ascii="Times New Roman" w:hAnsi="Times New Roman" w:cs="Times New Roman"/>
                <w:sz w:val="28"/>
              </w:rPr>
              <w:t>3. Помощница пчелка</w:t>
            </w:r>
          </w:p>
          <w:p w14:paraId="44E9E8D9" w14:textId="77777777" w:rsidR="00A27490" w:rsidRPr="00A50692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14:paraId="5C96B761" w14:textId="77777777" w:rsidR="00A27490" w:rsidRDefault="00A27490" w:rsidP="001117B8"/>
        </w:tc>
        <w:tc>
          <w:tcPr>
            <w:tcW w:w="1985" w:type="dxa"/>
            <w:vMerge/>
          </w:tcPr>
          <w:p w14:paraId="1D05E952" w14:textId="77777777" w:rsidR="00A27490" w:rsidRDefault="00A27490" w:rsidP="001117B8"/>
        </w:tc>
      </w:tr>
      <w:tr w:rsidR="00A27490" w14:paraId="34628F5E" w14:textId="77777777" w:rsidTr="001117B8">
        <w:trPr>
          <w:cantSplit/>
          <w:trHeight w:val="224"/>
        </w:trPr>
        <w:tc>
          <w:tcPr>
            <w:tcW w:w="675" w:type="dxa"/>
            <w:vMerge/>
            <w:textDirection w:val="btLr"/>
            <w:vAlign w:val="center"/>
          </w:tcPr>
          <w:p w14:paraId="2692BA2E" w14:textId="77777777" w:rsidR="00A27490" w:rsidRDefault="00A27490" w:rsidP="00111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1" w:type="dxa"/>
          </w:tcPr>
          <w:p w14:paraId="65FD3067" w14:textId="77777777" w:rsidR="00A27490" w:rsidRPr="00A50692" w:rsidRDefault="00A27490" w:rsidP="001117B8">
            <w:pPr>
              <w:rPr>
                <w:rFonts w:ascii="Times New Roman" w:hAnsi="Times New Roman" w:cs="Times New Roman"/>
                <w:sz w:val="28"/>
              </w:rPr>
            </w:pPr>
            <w:r w:rsidRPr="00A50692">
              <w:rPr>
                <w:rFonts w:ascii="Times New Roman" w:hAnsi="Times New Roman" w:cs="Times New Roman"/>
                <w:sz w:val="28"/>
              </w:rPr>
              <w:t>4. Бабочка красавица</w:t>
            </w:r>
          </w:p>
        </w:tc>
        <w:tc>
          <w:tcPr>
            <w:tcW w:w="4111" w:type="dxa"/>
            <w:vMerge/>
          </w:tcPr>
          <w:p w14:paraId="3D36DA60" w14:textId="77777777" w:rsidR="00A27490" w:rsidRDefault="00A27490" w:rsidP="001117B8"/>
        </w:tc>
        <w:tc>
          <w:tcPr>
            <w:tcW w:w="1985" w:type="dxa"/>
            <w:vMerge/>
          </w:tcPr>
          <w:p w14:paraId="7C64717C" w14:textId="77777777" w:rsidR="00A27490" w:rsidRDefault="00A27490" w:rsidP="001117B8"/>
        </w:tc>
      </w:tr>
    </w:tbl>
    <w:p w14:paraId="1FA3FAF4" w14:textId="77777777" w:rsidR="003A48C3" w:rsidRDefault="003A48C3" w:rsidP="00C6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0DF32A9" w14:textId="77777777" w:rsidR="003A48C3" w:rsidRDefault="003A48C3" w:rsidP="00C6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4C6204E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Способы проверки результатов освоения программы:</w:t>
      </w:r>
    </w:p>
    <w:p w14:paraId="6FD240BA" w14:textId="477A54EF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Перспективные планы составлены, с учетом требований программы, возрастных особенностей, материально-технической базы ДОУ и интеграции образовательных областей:</w:t>
      </w:r>
    </w:p>
    <w:p w14:paraId="700A0B1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«Речевое развитие» - использование на занятиях стихов, рассказов, загадок, словесных игр;</w:t>
      </w:r>
    </w:p>
    <w:p w14:paraId="4C58645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«Физическое развитие» - использование подвижных игр, физкультминуток.</w:t>
      </w:r>
    </w:p>
    <w:p w14:paraId="760F637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14:paraId="47675C4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выдвижение предположений, отборе способов проверки, достижении результата, их интерпретации и применении в деятельности.</w:t>
      </w:r>
    </w:p>
    <w:p w14:paraId="634B71BF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«Художественно-эстетическое развитие» - сюжетное рисование по впечатлениям  от занятий, закрепление пройденного материала.</w:t>
      </w:r>
    </w:p>
    <w:p w14:paraId="60578C71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</w:p>
    <w:p w14:paraId="19B3C603" w14:textId="1E335408" w:rsidR="00C6529C" w:rsidRDefault="00C6529C" w:rsidP="00C6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14:paraId="322B80C9" w14:textId="77777777" w:rsidR="00473D50" w:rsidRPr="00C6529C" w:rsidRDefault="00473D50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0C01757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один  год обучения предлагается определенные  умения, навыки по опытно-экспериментальной деятельности. На данном этапе обучения дается материал по основным разделам  познавательной деятельности.</w:t>
      </w:r>
    </w:p>
    <w:p w14:paraId="044C2B91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Программа 1 года обучения содержит следующие разделы:</w:t>
      </w:r>
    </w:p>
    <w:p w14:paraId="79300DAC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14:paraId="438981EF" w14:textId="77777777" w:rsidR="00C6529C" w:rsidRPr="00C6529C" w:rsidRDefault="00C6529C" w:rsidP="00C65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“Что такое микроскоп?” (строение микроскопа, для чего его используют);</w:t>
      </w:r>
    </w:p>
    <w:p w14:paraId="0D4A90CF" w14:textId="0820C44E" w:rsidR="00C6529C" w:rsidRPr="00C6529C" w:rsidRDefault="00473D50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«Микроорганизмы»</w:t>
      </w:r>
      <w:r w:rsidR="00C6529C"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(многообразие микроорганизмов);</w:t>
      </w:r>
    </w:p>
    <w:p w14:paraId="00A206A8" w14:textId="60FE3099" w:rsidR="00C6529C" w:rsidRPr="00C6529C" w:rsidRDefault="00C6529C" w:rsidP="00C6529C">
      <w:pPr>
        <w:spacing w:after="0" w:line="48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="0047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«Растения, овощи и фрукты»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под микроскопом срезы растений, овощей и фруктов);</w:t>
      </w:r>
    </w:p>
    <w:p w14:paraId="62E60A02" w14:textId="62248DDE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="0047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«Неживая природа»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земля, песок,</w:t>
      </w:r>
      <w:r w:rsidR="003A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сахар, соль);  </w:t>
      </w:r>
    </w:p>
    <w:p w14:paraId="2E1AEAA9" w14:textId="47F9483C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Calibri" w:eastAsia="Times New Roman" w:hAnsi="Calibri" w:cs="Calibri"/>
          <w:color w:val="000000"/>
          <w:lang w:eastAsia="ru-RU"/>
        </w:rPr>
        <w:t> </w:t>
      </w: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="0047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Эксперименты»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59A924F8" w14:textId="77777777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план:</w:t>
      </w:r>
    </w:p>
    <w:p w14:paraId="48FC1430" w14:textId="77777777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</w:t>
      </w:r>
    </w:p>
    <w:p w14:paraId="099F43F7" w14:textId="279033EB" w:rsidR="00C6529C" w:rsidRPr="00C6529C" w:rsidRDefault="003A48C3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</w:t>
      </w:r>
      <w:r w:rsidR="00C6529C"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лет)</w:t>
      </w:r>
    </w:p>
    <w:p w14:paraId="4A0F1A76" w14:textId="77777777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0770F9D" w14:textId="77777777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ГОДА ОБУЧЕНИЯ</w:t>
      </w:r>
    </w:p>
    <w:p w14:paraId="329EBF58" w14:textId="77777777" w:rsidR="00C6529C" w:rsidRPr="00C6529C" w:rsidRDefault="00C6529C" w:rsidP="00C6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1.“Что такое микроскоп”</w:t>
      </w:r>
    </w:p>
    <w:p w14:paraId="0F1F6D7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Теоретические сведения:  </w:t>
      </w:r>
    </w:p>
    <w:p w14:paraId="43B7F1B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Прибор, открывающий невидимое.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цифровым микроскопом, лупой, научить готовить препараты для микроскопа. Дать понятие о правилах работы с микроскопом.</w:t>
      </w:r>
    </w:p>
    <w:p w14:paraId="02C0876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Строение микроскопа, где его применяют. Формировать опыт выполнения правил техники безопасности при проведении опытов и экспериментов.</w:t>
      </w:r>
    </w:p>
    <w:p w14:paraId="2F17E57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под микроскопом готовых объектов исследования.</w:t>
      </w:r>
    </w:p>
    <w:p w14:paraId="42CAFF04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Живая природа. “Микроорганизмы”</w:t>
      </w:r>
    </w:p>
    <w:p w14:paraId="00A625C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Живая и неживая природа.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 о живой и неживой природе, и что природа - это наш общий дом.</w:t>
      </w:r>
    </w:p>
    <w:p w14:paraId="0105122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такие микроорганизмы?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микроорганизмы и какие они бывают.</w:t>
      </w:r>
    </w:p>
    <w:p w14:paraId="3A960C2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Хочу все знать о микробах!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простейших представлений о микроорганизмах, об их свойствах.</w:t>
      </w:r>
    </w:p>
    <w:p w14:paraId="295C288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Нам микробы не страшны!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детей о микробах и их вреде и пользе на здоровье человека, рассматривание микробов на поверхности грязных рук.</w:t>
      </w:r>
    </w:p>
    <w:p w14:paraId="4F8BF97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Микробы на поверхности зубной эмали.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детей о микробах и их вреде и пользе на здоровье человека, рассматривание микробов на поверхности зубной эмали.  </w:t>
      </w:r>
    </w:p>
    <w:p w14:paraId="47EF3BE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2.6 Бактерии. Полезные и вредные.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полезных и вредных бактериях, продолжать формировать представления о здоровом образе жизни.</w:t>
      </w:r>
    </w:p>
    <w:p w14:paraId="3FDAD52E" w14:textId="3E8D11B4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 Плесень под микроскопом.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простейшие представ</w:t>
      </w:r>
      <w:r w:rsidR="0050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proofErr w:type="gramStart"/>
      <w:r w:rsidR="0050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50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микроорганизмах, выращи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плесени, польза и вред плесени.  </w:t>
      </w:r>
    </w:p>
    <w:p w14:paraId="493116A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 Что такое дрожжи?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простейшие представления о дрожжах.</w:t>
      </w:r>
    </w:p>
    <w:p w14:paraId="7B3E2548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Растения, овощи и фрукты.”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29329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Клетка и микроскоп.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микроорганизмах – клетках, показать клеточное строение, опыт: кожица лука под микроскопом.  </w:t>
      </w:r>
    </w:p>
    <w:p w14:paraId="3986B960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 Зеленые друзья в комнате.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микроорганизмах – клетках, показать клеточное строение, опыт: срез листа фикуса под микроскопом.  </w:t>
      </w:r>
    </w:p>
    <w:p w14:paraId="00826EA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Овощи всем нужны! 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микроорганизмах – клетках, показать клеточное строение, опыт: срез помидора и огурца под микроскопом, польза употребления овощей.  </w:t>
      </w:r>
    </w:p>
    <w:p w14:paraId="26DB707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Кладовая витаминов.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Опыт: срез яблока под микроскопом, рассказать о витаминах, какие бывают, польза употребления фруктов.  </w:t>
      </w:r>
    </w:p>
    <w:p w14:paraId="4B75FB0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Мир насекомых.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под микроскопом готовых образцов. Крыло и лапка пчелы и другие.</w:t>
      </w:r>
    </w:p>
    <w:p w14:paraId="082C9F5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 Красный, желтый, зеленый.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почему бывают разноцветные листья, используя цифровой микроскоп.</w:t>
      </w:r>
    </w:p>
    <w:p w14:paraId="32EA8429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“Неживая природа.”</w:t>
      </w:r>
    </w:p>
    <w:p w14:paraId="69DCD66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 Вода - это жизнь!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свойствах воды, обратить внимание на то, что вода таит в себе много неизвестного. Рассмотреть под микроскопом воду из лужи и очищенную.</w:t>
      </w:r>
    </w:p>
    <w:p w14:paraId="581A58D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 Вода волшебница!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познавательно – исследовательской активности детей в процессе экспериментирования.</w:t>
      </w:r>
    </w:p>
    <w:p w14:paraId="05CF93D1" w14:textId="1F555FB6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 Почему животным тепло?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</w:t>
      </w:r>
      <w:r w:rsidR="00E4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знания детей о строении животного (кошки). Рассмотреть под микроскопом шерсть животного.</w:t>
      </w:r>
    </w:p>
    <w:p w14:paraId="07666CA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  Мир ткани.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свойствами ткани. Ткань состоит из множества ниток, бывает разных видов - тонкая и более плотная, тонет в воде, намокает. Использование различных тканей.</w:t>
      </w:r>
    </w:p>
    <w:p w14:paraId="7F621CB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</w:t>
      </w:r>
      <w:r w:rsidRPr="00C6529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бумажную страну – в страну загадок и чудес.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бумаги: легко мнется, теряет первоначальную форму, быстро намокает, горит, использование в жизни человека.</w:t>
      </w:r>
    </w:p>
    <w:p w14:paraId="71F3F26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соли и сахара. 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веществами (соль, сахар) и их свойствами. Опытно-экспериментальным путем выявить сходство и различие этих веществ. Учить детей пользоваться лупой (увеличительным стеклом).</w:t>
      </w:r>
    </w:p>
    <w:p w14:paraId="36A7C23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4.7 Волшебный песок. 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ыд</w:t>
      </w:r>
      <w:proofErr w:type="gram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e</w:t>
      </w:r>
      <w:proofErr w:type="gram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лить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cвoйcтвa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пecкa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: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cыпyчecть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pыхлocть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из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мoкpoгo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мoжнo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лeпить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; Рассмотреть под микроскопом частички песка,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пoзнaкoмить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co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cпocoбoм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изгoтoвлeния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pиcyнкa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из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пecкa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.</w:t>
      </w:r>
    </w:p>
    <w:p w14:paraId="4422E396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1D48D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D2C5F8" w14:textId="64338689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Эксперименты </w:t>
      </w:r>
    </w:p>
    <w:p w14:paraId="1D019CF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Занимательные опыты для дошкольников, эксперименты для детей дома, фокусы для детей, занимательная наука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данном разделе собраны разные эксперименты, которые можно проводить вместе с детьми для расширения их представлений о мире, для интеллектуального и творческого развития ребенка.</w:t>
      </w:r>
    </w:p>
    <w:p w14:paraId="7CD2F768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4.МЕТОДИЧЕСКОЕ ОБЕСПЕЧЕНИЕ ПРОГРАММЫ</w:t>
      </w:r>
    </w:p>
    <w:p w14:paraId="446A440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видами деятельности на занятиях по опытно-экспериментальной деятельности являются репродуктивная и творческая.</w:t>
      </w:r>
    </w:p>
    <w:p w14:paraId="3BC05BB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Репродуктивная деятельность направлена на овладение детьми умениями и навыками через повторение выполнения опытов, показанных педагогом.</w:t>
      </w:r>
    </w:p>
    <w:p w14:paraId="5D8C5F6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 деятельность направлена на самостоятельное преобразование детьми имеющихся знаний и умений для получения нового результата.</w:t>
      </w:r>
    </w:p>
    <w:p w14:paraId="6D34513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двух этих видов деятельности дает детям возможность реализации творческой самореализации и способствует гармоничному развитию личности.</w:t>
      </w:r>
    </w:p>
    <w:p w14:paraId="0B1CE60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обучении используются основные методы организации и осуществления образовательной деятельности: словесные, наглядные, практические, проблемно-поисковые, исследовательские.</w:t>
      </w:r>
    </w:p>
    <w:p w14:paraId="6EB0763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материал на занятиях по исследовательской деятельности распределяется согласно принципу возрастания и чередования нагрузки и информации.</w:t>
      </w:r>
    </w:p>
    <w:p w14:paraId="5C383AD7" w14:textId="7C761C72" w:rsidR="00C6529C" w:rsidRPr="00C6529C" w:rsidRDefault="00C6529C" w:rsidP="002D18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7436217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  </w:t>
      </w:r>
    </w:p>
    <w:p w14:paraId="5BAF07D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Mикpocкoп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предметные стекла, покровные стекла, готовые образцы исследования, срезы овощей и фруктов, пинцеты, вода из лужи, очищенная вода, дрожжи, хлеб,  подсолнечное масло, пена для бритья,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лyпы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зубочистки,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зepкaлa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, мерные ложечки,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пипeтки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линeйки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мылo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щeтки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гyбки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oднopaзoвыe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шпpицы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пищeвыe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кpacитeли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пecoчныe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чacы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нoжницы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лocкyтки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ткaни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coль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сахар,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клeй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плacтикoвыe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бaнки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бyтылки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cтaкaны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paзнoй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фopмы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вeличины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,  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лoпaтки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фopмoчки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.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пecoк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вoдa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лиcтья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растений,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бyмaгa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для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зaпиceй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и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зapиcoвoк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кapaндaши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флoмacтepы</w:t>
      </w:r>
      <w:proofErr w:type="spellEnd"/>
      <w:r w:rsidRPr="00C6529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, краски, кисти, пластины медные и цинковые, гирлянда, зажимы, воздушные шарики,  халаты, головные уборы, перчатки, влажные салфетки, спрей для обработки материалов, полотенце, ноутбук, планшет, телевизор, картинки с иллюстрациями.</w:t>
      </w:r>
    </w:p>
    <w:p w14:paraId="54C3DDA5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AD429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A2534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81FC8D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C2A410" w14:textId="77777777" w:rsidR="00A27490" w:rsidRDefault="00A27490" w:rsidP="00C6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CD41C9" w14:textId="77777777" w:rsidR="00C6529C" w:rsidRPr="00C6529C" w:rsidRDefault="00C6529C" w:rsidP="00C652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СПИСОК ЛИТЕРАТУРЫ</w:t>
      </w:r>
    </w:p>
    <w:p w14:paraId="3161A51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А.И. Савенков «Исследовательские методы обучения в дошкольном</w:t>
      </w:r>
    </w:p>
    <w:p w14:paraId="0A06705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образовании»/ Савенков А.И.// «Дошкольное воспитание» - № 4 2006г. – с.10.</w:t>
      </w:r>
    </w:p>
    <w:p w14:paraId="34109A6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А.И. Савенков Методика исследовательского обучения дошкольников. –</w:t>
      </w:r>
    </w:p>
    <w:p w14:paraId="7C00A20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Самара: издательство «Учебная литература»: Издательский дом «Федоров»,</w:t>
      </w:r>
    </w:p>
    <w:p w14:paraId="3F55F33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 – 128с.</w:t>
      </w:r>
    </w:p>
    <w:p w14:paraId="5F604FD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А.И. Иванова Экологические наблюдения и эксперименты в детском саду.</w:t>
      </w:r>
    </w:p>
    <w:p w14:paraId="0CE389D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 - М.: ТЦ Сфера, 2009. - С.48</w:t>
      </w:r>
    </w:p>
    <w:p w14:paraId="102B4FA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В. В. Москаленко, Н. И. Крылова « Опытно - экспериментальная</w:t>
      </w:r>
    </w:p>
    <w:p w14:paraId="689A7D2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деятельность»</w:t>
      </w:r>
    </w:p>
    <w:p w14:paraId="09BFF459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В.А.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Зебзеева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элементарных естественно-научных представлений</w:t>
      </w:r>
    </w:p>
    <w:p w14:paraId="240DB022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экологической культуры детей: обзор программ дошкольного</w:t>
      </w:r>
    </w:p>
    <w:p w14:paraId="3C2ACBD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В.А.Зебзеева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Приложение к журналу ―Управление ДОУ‖. –</w:t>
      </w:r>
    </w:p>
    <w:p w14:paraId="50DBAA03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ТЦ Сфера, 2009. – 128 с.</w:t>
      </w:r>
    </w:p>
    <w:p w14:paraId="16160EE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Г.П.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Чистякова А.Е. Экспериментальная деятельность детей</w:t>
      </w:r>
    </w:p>
    <w:p w14:paraId="6747922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и старшего дошкольного возраста, 2007.</w:t>
      </w:r>
    </w:p>
    <w:p w14:paraId="3FBDFBB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И.Э. Куликовская, Н.Н.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Совгир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экспериментирование, 2003.</w:t>
      </w:r>
    </w:p>
    <w:p w14:paraId="766F763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И.А. Иванова Естественно - научные наблюдения и эксперименты </w:t>
      </w:r>
      <w:proofErr w:type="gram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14:paraId="2D18410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саду. Человек.- М.: ТЦ Сфера,2004. – 224 с.</w:t>
      </w:r>
    </w:p>
    <w:p w14:paraId="16828F6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И. Э Куликовская,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Совгир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Детское экспериментирование. Старший</w:t>
      </w:r>
    </w:p>
    <w:p w14:paraId="29C4BD5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возраст. - М.: Педагогическое общество России, 2010. - С.80</w:t>
      </w:r>
    </w:p>
    <w:p w14:paraId="7BA142D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Е.А.Мартынова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И.М.Сучкова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опытно - экспериментальной</w:t>
      </w:r>
    </w:p>
    <w:p w14:paraId="748D484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 2-7 лет: тематическое планирование, рекомендации,</w:t>
      </w:r>
    </w:p>
    <w:p w14:paraId="6B1BC64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занятий/авт.-сост.– Волгоград: Учитель, 2011. – 333с.</w:t>
      </w:r>
    </w:p>
    <w:p w14:paraId="23919770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Короткова Т.А. «Познавательно-исследовательская деятельность</w:t>
      </w:r>
    </w:p>
    <w:p w14:paraId="236B65D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ребенка в детском саду»</w:t>
      </w:r>
    </w:p>
    <w:p w14:paraId="6A2F1E9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Рыжова Н.А. Наш дом – природа //Дошкольное воспитание. - 2000.-№7. -</w:t>
      </w:r>
    </w:p>
    <w:p w14:paraId="2CB5116C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2-10. Савенков А.И. Маленький исследователь. Как научить дошкольников</w:t>
      </w:r>
    </w:p>
    <w:p w14:paraId="396A272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знания. Ярославль, 2002</w:t>
      </w:r>
    </w:p>
    <w:p w14:paraId="386D4250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С.Н. Николаева "Методика экологического воспитания дошкольников". -</w:t>
      </w:r>
    </w:p>
    <w:p w14:paraId="5295B88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- 2011. - С.224</w:t>
      </w:r>
    </w:p>
    <w:p w14:paraId="54D5C99F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Т. М. Бондаренко Экологические занятия с детьми 5 -6 лет. Практическое</w:t>
      </w:r>
    </w:p>
    <w:p w14:paraId="28A4AEC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воспитателей и методистов ДОУ / Т. М. Бондаренко. - Воронеж:</w:t>
      </w:r>
    </w:p>
    <w:p w14:paraId="50D1F636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 «Учитель», 2004. - 159 с.</w:t>
      </w:r>
    </w:p>
    <w:p w14:paraId="21DF615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Журнал Дошкольное воспитание №6, 2007.</w:t>
      </w:r>
    </w:p>
    <w:p w14:paraId="11A70E45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А.И. Савенков Методика исследовательского обучения дошкольников. – Самара: издательство «Учебная литература»: Издательский дом «Федоров», 2010. – 128с.</w:t>
      </w:r>
    </w:p>
    <w:p w14:paraId="50DB2C9B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 Новые подходы к исследованию мышления дошкольников. // Вопросы психологии. 1985, №2.</w:t>
      </w:r>
    </w:p>
    <w:p w14:paraId="034B115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Развитие: Программа нового поколения для дошкольных образовательных учреждений. М., 1999.</w:t>
      </w:r>
    </w:p>
    <w:p w14:paraId="71E55168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Н.Е.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О.Р.Галимов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 – исследовательская деятельность дошкольников»// «МОЗАИКА-СИНТЕЗ»; М., 2012</w:t>
      </w:r>
    </w:p>
    <w:p w14:paraId="0570E6F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Неизведанное рядом: занимательные опыты и эксперименты для дошкольников. М., 2005.</w:t>
      </w:r>
    </w:p>
    <w:p w14:paraId="57595697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Творим, изменяем, преобразуем: занятия с дошкольниками. М., 2002.</w:t>
      </w:r>
    </w:p>
    <w:p w14:paraId="195BB5E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Что было до…: Игры – путешествия в прошлое предметов. М.1999.</w:t>
      </w:r>
    </w:p>
    <w:p w14:paraId="6E5EFB1E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О.В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Из чего сделаны предметы» Сценарий игр – занятий дошкольников. М 2004.</w:t>
      </w:r>
    </w:p>
    <w:p w14:paraId="4CD4ACA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Ковинько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Секреты природы – это так интересно! – М: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2004. – 72с.</w:t>
      </w:r>
    </w:p>
    <w:p w14:paraId="15F14F94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14:paraId="6586955D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Организация экспериментальной деятельности дошкольников. / Под общ. Ред. Л.Н. Прохоровой. – М.: АРКТИ, 64с.</w:t>
      </w:r>
    </w:p>
    <w:p w14:paraId="771CFE41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Г.П., Чистякова А.Е. «Экспериментальная деятельность для среднего и старшего дошкольного возраста»</w:t>
      </w:r>
    </w:p>
    <w:p w14:paraId="2E52EBE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Ребенок в мире поиска: Программа по организации поисковой деятельности детей дошкольного возраста / Под ред. О.В. </w:t>
      </w:r>
      <w:proofErr w:type="spellStart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2005. – 64с.</w:t>
      </w:r>
    </w:p>
    <w:p w14:paraId="3E3143DA" w14:textId="77777777" w:rsidR="00C6529C" w:rsidRPr="00C6529C" w:rsidRDefault="00C6529C" w:rsidP="00C652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Рыжова Н. «Игры с водой и песком»</w:t>
      </w:r>
    </w:p>
    <w:p w14:paraId="23EC9B96" w14:textId="77777777" w:rsidR="00E06A7D" w:rsidRDefault="00E06A7D"/>
    <w:sectPr w:rsidR="00E06A7D" w:rsidSect="003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AB3"/>
    <w:multiLevelType w:val="multilevel"/>
    <w:tmpl w:val="6FF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8551F"/>
    <w:multiLevelType w:val="multilevel"/>
    <w:tmpl w:val="A26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65"/>
    <w:rsid w:val="00193B65"/>
    <w:rsid w:val="00274087"/>
    <w:rsid w:val="002D187E"/>
    <w:rsid w:val="003835D7"/>
    <w:rsid w:val="003A48C3"/>
    <w:rsid w:val="003B575C"/>
    <w:rsid w:val="00467AA2"/>
    <w:rsid w:val="00473D50"/>
    <w:rsid w:val="00501CF2"/>
    <w:rsid w:val="0087787E"/>
    <w:rsid w:val="00A27490"/>
    <w:rsid w:val="00BB7357"/>
    <w:rsid w:val="00BE44E9"/>
    <w:rsid w:val="00C1288D"/>
    <w:rsid w:val="00C6529C"/>
    <w:rsid w:val="00CF0F0D"/>
    <w:rsid w:val="00D445F2"/>
    <w:rsid w:val="00D8105E"/>
    <w:rsid w:val="00E06A7D"/>
    <w:rsid w:val="00E324C2"/>
    <w:rsid w:val="00E47AE1"/>
    <w:rsid w:val="00E90965"/>
    <w:rsid w:val="00F3226C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A4E7-8FDF-4EF7-8FA1-AB0902B9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User</cp:lastModifiedBy>
  <cp:revision>9</cp:revision>
  <dcterms:created xsi:type="dcterms:W3CDTF">2021-09-15T01:38:00Z</dcterms:created>
  <dcterms:modified xsi:type="dcterms:W3CDTF">2022-01-20T12:06:00Z</dcterms:modified>
</cp:coreProperties>
</file>